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6F" w:rsidRPr="00F10B82" w:rsidRDefault="00CE516F" w:rsidP="00F10B82">
      <w:pPr>
        <w:jc w:val="center"/>
      </w:pPr>
    </w:p>
    <w:p w:rsidR="00F10B82" w:rsidRPr="00D47C62" w:rsidRDefault="00F10B82" w:rsidP="00F10B82">
      <w:pPr>
        <w:jc w:val="center"/>
      </w:pPr>
      <w:r w:rsidRPr="00D47C62">
        <w:rPr>
          <w:noProof/>
        </w:rPr>
        <w:drawing>
          <wp:inline distT="0" distB="0" distL="0" distR="0" wp14:anchorId="0A4D4B62" wp14:editId="52519351">
            <wp:extent cx="361315" cy="531495"/>
            <wp:effectExtent l="19050" t="0" r="635" b="0"/>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61315" cy="531495"/>
                    </a:xfrm>
                    <a:prstGeom prst="rect">
                      <a:avLst/>
                    </a:prstGeom>
                    <a:noFill/>
                    <a:ln w="9525">
                      <a:noFill/>
                      <a:miter lim="800000"/>
                      <a:headEnd/>
                      <a:tailEnd/>
                    </a:ln>
                  </pic:spPr>
                </pic:pic>
              </a:graphicData>
            </a:graphic>
          </wp:inline>
        </w:drawing>
      </w:r>
    </w:p>
    <w:p w:rsidR="00F10B82" w:rsidRPr="00D47C62" w:rsidRDefault="00F10B82" w:rsidP="00F10B82">
      <w:pPr>
        <w:jc w:val="center"/>
        <w:rPr>
          <w:b/>
          <w:spacing w:val="12"/>
          <w:sz w:val="28"/>
          <w:szCs w:val="28"/>
        </w:rPr>
      </w:pPr>
      <w:r w:rsidRPr="00D47C62">
        <w:rPr>
          <w:b/>
          <w:spacing w:val="12"/>
          <w:sz w:val="28"/>
          <w:szCs w:val="28"/>
        </w:rPr>
        <w:t>ЗАПОРІЗЬКА МІСЬКА РАДА</w:t>
      </w:r>
    </w:p>
    <w:p w:rsidR="00F10B82" w:rsidRDefault="00F10B82" w:rsidP="00F10B82">
      <w:pPr>
        <w:jc w:val="center"/>
        <w:rPr>
          <w:rFonts w:eastAsia="Calibri"/>
          <w:b/>
          <w:spacing w:val="12"/>
          <w:sz w:val="28"/>
          <w:szCs w:val="28"/>
        </w:rPr>
      </w:pPr>
      <w:r w:rsidRPr="00E345B1">
        <w:rPr>
          <w:rFonts w:eastAsia="Calibri"/>
          <w:b/>
          <w:spacing w:val="12"/>
          <w:sz w:val="28"/>
          <w:szCs w:val="28"/>
        </w:rPr>
        <w:t>ДЕПАРТАМЕНТ ОСВІТИ І НАУКИ</w:t>
      </w:r>
    </w:p>
    <w:p w:rsidR="00F10B82" w:rsidRDefault="00F10B82" w:rsidP="00F10B82">
      <w:pPr>
        <w:jc w:val="center"/>
        <w:rPr>
          <w:rFonts w:eastAsia="Calibri"/>
          <w:b/>
          <w:spacing w:val="12"/>
          <w:sz w:val="28"/>
          <w:szCs w:val="28"/>
        </w:rPr>
      </w:pPr>
      <w:r>
        <w:rPr>
          <w:rFonts w:eastAsia="Calibri"/>
          <w:b/>
          <w:spacing w:val="12"/>
          <w:sz w:val="28"/>
          <w:szCs w:val="28"/>
        </w:rPr>
        <w:t xml:space="preserve">ЛІВОБЕРЕЖНИЙ </w:t>
      </w:r>
      <w:r w:rsidRPr="00E345B1">
        <w:rPr>
          <w:rFonts w:eastAsia="Calibri"/>
          <w:b/>
          <w:spacing w:val="12"/>
          <w:sz w:val="28"/>
          <w:szCs w:val="28"/>
        </w:rPr>
        <w:t>ВІДДІЛ ОСВІТИ</w:t>
      </w:r>
    </w:p>
    <w:p w:rsidR="00F10B82" w:rsidRPr="00DB1FF5" w:rsidRDefault="00F10B82" w:rsidP="00F10B82">
      <w:pPr>
        <w:jc w:val="center"/>
        <w:rPr>
          <w:b/>
          <w:bCs/>
          <w:color w:val="000000"/>
        </w:rPr>
      </w:pPr>
      <w:r w:rsidRPr="00DB1FF5">
        <w:rPr>
          <w:b/>
        </w:rPr>
        <w:t>ЗАКЛАД ДОШКІЛЬНОЇ ОСВІТИ (ЯСЛА-САДОК) №295  «ЧЕРВОНА КАЛИНА»</w:t>
      </w:r>
      <w:r w:rsidRPr="00DB1FF5">
        <w:rPr>
          <w:b/>
          <w:bCs/>
          <w:color w:val="000000"/>
        </w:rPr>
        <w:t xml:space="preserve"> </w:t>
      </w:r>
      <w:r>
        <w:rPr>
          <w:b/>
          <w:bCs/>
          <w:color w:val="000000"/>
        </w:rPr>
        <w:t xml:space="preserve">    </w:t>
      </w:r>
      <w:r w:rsidRPr="00DB1FF5">
        <w:rPr>
          <w:b/>
          <w:bCs/>
          <w:color w:val="000000"/>
        </w:rPr>
        <w:t>ЗАПОРІЗЬКОЇ МІСЬКОЇ РАДИ</w:t>
      </w:r>
    </w:p>
    <w:p w:rsidR="00F10B82" w:rsidRDefault="00F10B82" w:rsidP="00F10B82">
      <w:pPr>
        <w:tabs>
          <w:tab w:val="left" w:pos="9355"/>
          <w:tab w:val="left" w:pos="9639"/>
        </w:tabs>
        <w:jc w:val="center"/>
      </w:pPr>
      <w:r w:rsidRPr="00E937FE">
        <w:t>вул. Автозаводська, 28А, м.</w:t>
      </w:r>
      <w:r>
        <w:t xml:space="preserve">  Запоріжжя, </w:t>
      </w:r>
      <w:r w:rsidRPr="00E937FE">
        <w:t>69118, тел.</w:t>
      </w:r>
      <w:r>
        <w:t xml:space="preserve"> (061) </w:t>
      </w:r>
      <w:r w:rsidRPr="00E937FE">
        <w:t xml:space="preserve"> 279-36-90, </w:t>
      </w:r>
    </w:p>
    <w:p w:rsidR="00F10B82" w:rsidRPr="00E937FE" w:rsidRDefault="00F10B82" w:rsidP="00F10B82">
      <w:pPr>
        <w:tabs>
          <w:tab w:val="left" w:pos="9355"/>
          <w:tab w:val="left" w:pos="9639"/>
        </w:tabs>
        <w:jc w:val="center"/>
      </w:pPr>
      <w:r>
        <w:rPr>
          <w:lang w:val="en-US"/>
        </w:rPr>
        <w:t>e</w:t>
      </w:r>
      <w:r w:rsidRPr="00E345B1">
        <w:t>-</w:t>
      </w:r>
      <w:r w:rsidRPr="00E345B1">
        <w:rPr>
          <w:lang w:val="en-US"/>
        </w:rPr>
        <w:t>mail</w:t>
      </w:r>
      <w:r w:rsidRPr="00E345B1">
        <w:t xml:space="preserve">: </w:t>
      </w:r>
      <w:hyperlink r:id="rId7" w:history="1">
        <w:r w:rsidRPr="00E937FE">
          <w:rPr>
            <w:rStyle w:val="a9"/>
            <w:lang w:val="en-US"/>
          </w:rPr>
          <w:t>sadkalinka</w:t>
        </w:r>
        <w:r w:rsidRPr="00E937FE">
          <w:rPr>
            <w:rStyle w:val="a9"/>
          </w:rPr>
          <w:t>295@</w:t>
        </w:r>
        <w:r w:rsidRPr="00E937FE">
          <w:rPr>
            <w:rStyle w:val="a9"/>
            <w:lang w:val="en-US"/>
          </w:rPr>
          <w:t>gmail</w:t>
        </w:r>
        <w:r w:rsidRPr="00E937FE">
          <w:rPr>
            <w:rStyle w:val="a9"/>
          </w:rPr>
          <w:t>.</w:t>
        </w:r>
        <w:r w:rsidRPr="00E937FE">
          <w:rPr>
            <w:rStyle w:val="a9"/>
            <w:lang w:val="en-US"/>
          </w:rPr>
          <w:t>com</w:t>
        </w:r>
      </w:hyperlink>
      <w:r>
        <w:rPr>
          <w:rStyle w:val="a9"/>
        </w:rPr>
        <w:t xml:space="preserve">, </w:t>
      </w:r>
      <w:r w:rsidRPr="00D47C62">
        <w:t>сайт</w:t>
      </w:r>
      <w:r>
        <w:t xml:space="preserve">: </w:t>
      </w:r>
      <w:hyperlink r:id="rId8" w:history="1">
        <w:r w:rsidRPr="00044BC4">
          <w:rPr>
            <w:rStyle w:val="a9"/>
          </w:rPr>
          <w:t>http://kalyna.zp.ua</w:t>
        </w:r>
      </w:hyperlink>
      <w:r>
        <w:t xml:space="preserve">,  </w:t>
      </w:r>
      <w:r w:rsidRPr="00D47C62">
        <w:t xml:space="preserve">код згідно з </w:t>
      </w:r>
      <w:r w:rsidRPr="00E937FE">
        <w:t>ЕДРПОУ  26531739</w:t>
      </w:r>
    </w:p>
    <w:p w:rsidR="008248A1" w:rsidRPr="00F10B82" w:rsidRDefault="008248A1" w:rsidP="00F10B82">
      <w:pPr>
        <w:spacing w:line="360" w:lineRule="auto"/>
        <w:jc w:val="center"/>
      </w:pPr>
    </w:p>
    <w:p w:rsidR="008248A1" w:rsidRDefault="008248A1" w:rsidP="00CE516F">
      <w:pPr>
        <w:spacing w:line="360" w:lineRule="auto"/>
        <w:jc w:val="center"/>
        <w:rPr>
          <w:lang w:val="uk-UA"/>
        </w:rPr>
      </w:pPr>
    </w:p>
    <w:p w:rsidR="00F10B82" w:rsidRDefault="00F10B82" w:rsidP="00CE516F">
      <w:pPr>
        <w:spacing w:line="360" w:lineRule="auto"/>
        <w:jc w:val="center"/>
        <w:rPr>
          <w:lang w:val="uk-UA"/>
        </w:rPr>
      </w:pPr>
    </w:p>
    <w:p w:rsidR="00F10B82" w:rsidRDefault="00F10B82" w:rsidP="00CE516F">
      <w:pPr>
        <w:spacing w:line="360" w:lineRule="auto"/>
        <w:jc w:val="center"/>
        <w:rPr>
          <w:lang w:val="uk-UA"/>
        </w:rPr>
      </w:pPr>
    </w:p>
    <w:p w:rsidR="000C09AF" w:rsidRDefault="000C09AF" w:rsidP="00CE516F">
      <w:pPr>
        <w:spacing w:line="360" w:lineRule="auto"/>
        <w:jc w:val="center"/>
        <w:rPr>
          <w:lang w:val="uk-UA"/>
        </w:rPr>
      </w:pPr>
    </w:p>
    <w:p w:rsidR="000C09AF" w:rsidRDefault="000C09AF" w:rsidP="00CE516F">
      <w:pPr>
        <w:spacing w:line="360" w:lineRule="auto"/>
        <w:jc w:val="center"/>
        <w:rPr>
          <w:lang w:val="uk-UA"/>
        </w:rPr>
      </w:pPr>
    </w:p>
    <w:p w:rsidR="00CE516F" w:rsidRDefault="00CE516F" w:rsidP="00CE516F">
      <w:pPr>
        <w:spacing w:line="360" w:lineRule="auto"/>
        <w:jc w:val="center"/>
        <w:rPr>
          <w:b/>
          <w:sz w:val="36"/>
          <w:szCs w:val="36"/>
          <w:lang w:val="uk-UA"/>
        </w:rPr>
      </w:pPr>
      <w:r>
        <w:rPr>
          <w:b/>
          <w:sz w:val="36"/>
          <w:szCs w:val="36"/>
          <w:lang w:val="uk-UA"/>
        </w:rPr>
        <w:t>ЗВІТ КЕРІВНИКА</w:t>
      </w:r>
    </w:p>
    <w:p w:rsidR="00CE516F" w:rsidRDefault="00CE516F" w:rsidP="00CE516F">
      <w:pPr>
        <w:jc w:val="center"/>
        <w:rPr>
          <w:b/>
          <w:sz w:val="32"/>
          <w:szCs w:val="32"/>
          <w:lang w:val="uk-UA"/>
        </w:rPr>
      </w:pPr>
      <w:r>
        <w:rPr>
          <w:b/>
          <w:sz w:val="32"/>
          <w:szCs w:val="32"/>
        </w:rPr>
        <w:t xml:space="preserve">закладу </w:t>
      </w:r>
      <w:r w:rsidR="00D11546">
        <w:rPr>
          <w:b/>
          <w:sz w:val="32"/>
          <w:szCs w:val="32"/>
          <w:lang w:val="uk-UA"/>
        </w:rPr>
        <w:t xml:space="preserve">дошкільної освіти </w:t>
      </w:r>
      <w:r>
        <w:rPr>
          <w:b/>
          <w:sz w:val="32"/>
          <w:szCs w:val="32"/>
        </w:rPr>
        <w:t>(ясел - садк</w:t>
      </w:r>
      <w:r>
        <w:rPr>
          <w:b/>
          <w:sz w:val="32"/>
          <w:szCs w:val="32"/>
          <w:lang w:val="uk-UA"/>
        </w:rPr>
        <w:t>а</w:t>
      </w:r>
      <w:r>
        <w:rPr>
          <w:b/>
          <w:sz w:val="32"/>
          <w:szCs w:val="32"/>
        </w:rPr>
        <w:t xml:space="preserve">) </w:t>
      </w:r>
    </w:p>
    <w:p w:rsidR="00CE516F" w:rsidRDefault="00CE516F" w:rsidP="00D11546">
      <w:pPr>
        <w:jc w:val="center"/>
        <w:rPr>
          <w:b/>
          <w:sz w:val="32"/>
          <w:szCs w:val="32"/>
          <w:lang w:val="uk-UA"/>
        </w:rPr>
      </w:pPr>
      <w:r>
        <w:rPr>
          <w:b/>
          <w:sz w:val="32"/>
          <w:szCs w:val="32"/>
        </w:rPr>
        <w:t>№295</w:t>
      </w:r>
      <w:r>
        <w:rPr>
          <w:b/>
          <w:sz w:val="32"/>
          <w:szCs w:val="32"/>
          <w:lang w:val="uk-UA"/>
        </w:rPr>
        <w:t xml:space="preserve"> </w:t>
      </w:r>
      <w:r>
        <w:rPr>
          <w:b/>
          <w:sz w:val="32"/>
          <w:szCs w:val="32"/>
        </w:rPr>
        <w:t xml:space="preserve">«Червона калина» </w:t>
      </w:r>
      <w:r>
        <w:rPr>
          <w:b/>
          <w:sz w:val="32"/>
          <w:szCs w:val="32"/>
          <w:lang w:val="uk-UA"/>
        </w:rPr>
        <w:t>Запор</w:t>
      </w:r>
      <w:r w:rsidR="00D11546">
        <w:rPr>
          <w:b/>
          <w:sz w:val="32"/>
          <w:szCs w:val="32"/>
          <w:lang w:val="uk-UA"/>
        </w:rPr>
        <w:t xml:space="preserve">ізької міської ради </w:t>
      </w:r>
    </w:p>
    <w:p w:rsidR="00D11546" w:rsidRPr="00D11546" w:rsidRDefault="00D11546" w:rsidP="00D11546">
      <w:pPr>
        <w:autoSpaceDE w:val="0"/>
        <w:autoSpaceDN w:val="0"/>
        <w:adjustRightInd w:val="0"/>
        <w:jc w:val="center"/>
        <w:rPr>
          <w:b/>
          <w:sz w:val="32"/>
          <w:szCs w:val="32"/>
        </w:rPr>
      </w:pPr>
      <w:r w:rsidRPr="00D11546">
        <w:rPr>
          <w:b/>
          <w:sz w:val="32"/>
          <w:szCs w:val="32"/>
        </w:rPr>
        <w:t>перед батьками, колективом та громадськістю з питань</w:t>
      </w:r>
    </w:p>
    <w:p w:rsidR="00D11546" w:rsidRPr="00D11546" w:rsidRDefault="00D11546" w:rsidP="00D11546">
      <w:pPr>
        <w:autoSpaceDE w:val="0"/>
        <w:autoSpaceDN w:val="0"/>
        <w:adjustRightInd w:val="0"/>
        <w:jc w:val="center"/>
        <w:rPr>
          <w:b/>
          <w:sz w:val="32"/>
          <w:szCs w:val="32"/>
          <w:lang w:val="uk-UA"/>
        </w:rPr>
      </w:pPr>
      <w:r w:rsidRPr="00D11546">
        <w:rPr>
          <w:b/>
          <w:sz w:val="32"/>
          <w:szCs w:val="32"/>
        </w:rPr>
        <w:t>статутної діяльності</w:t>
      </w:r>
      <w:r w:rsidRPr="00D11546">
        <w:rPr>
          <w:b/>
          <w:sz w:val="32"/>
          <w:szCs w:val="32"/>
          <w:lang w:val="uk-UA"/>
        </w:rPr>
        <w:t xml:space="preserve">  </w:t>
      </w:r>
      <w:r w:rsidR="00F10B82">
        <w:rPr>
          <w:b/>
          <w:sz w:val="32"/>
          <w:szCs w:val="32"/>
        </w:rPr>
        <w:t>у 2023-2024</w:t>
      </w:r>
      <w:r w:rsidRPr="00D11546">
        <w:rPr>
          <w:b/>
          <w:sz w:val="32"/>
          <w:szCs w:val="32"/>
        </w:rPr>
        <w:t xml:space="preserve"> навчальному році</w:t>
      </w:r>
    </w:p>
    <w:p w:rsidR="00D11546" w:rsidRDefault="00D11546" w:rsidP="00D11546">
      <w:pPr>
        <w:jc w:val="center"/>
        <w:rPr>
          <w:b/>
          <w:sz w:val="32"/>
          <w:szCs w:val="3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both"/>
        <w:rPr>
          <w:kern w:val="22"/>
          <w:lang w:val="uk-UA"/>
        </w:rPr>
      </w:pPr>
    </w:p>
    <w:p w:rsidR="00CE516F" w:rsidRDefault="00CE516F" w:rsidP="00CE516F">
      <w:pPr>
        <w:ind w:firstLine="567"/>
        <w:jc w:val="center"/>
        <w:rPr>
          <w:kern w:val="22"/>
          <w:lang w:val="uk-UA"/>
        </w:rPr>
      </w:pPr>
    </w:p>
    <w:p w:rsidR="00CE516F" w:rsidRDefault="00CE516F" w:rsidP="00CE516F">
      <w:pPr>
        <w:ind w:firstLine="567"/>
        <w:jc w:val="center"/>
        <w:rPr>
          <w:kern w:val="22"/>
          <w:lang w:val="uk-UA"/>
        </w:rPr>
      </w:pPr>
    </w:p>
    <w:p w:rsidR="00CE516F" w:rsidRDefault="00CE516F" w:rsidP="00CE516F">
      <w:pPr>
        <w:ind w:firstLine="567"/>
        <w:jc w:val="center"/>
        <w:rPr>
          <w:kern w:val="22"/>
          <w:lang w:val="uk-UA"/>
        </w:rPr>
      </w:pPr>
    </w:p>
    <w:p w:rsidR="00CE516F" w:rsidRDefault="00CE516F" w:rsidP="00CE516F">
      <w:pPr>
        <w:ind w:firstLine="567"/>
        <w:jc w:val="center"/>
        <w:rPr>
          <w:kern w:val="22"/>
          <w:lang w:val="uk-UA"/>
        </w:rPr>
      </w:pPr>
    </w:p>
    <w:p w:rsidR="00CE516F" w:rsidRDefault="00CE516F" w:rsidP="00AB7A34">
      <w:pPr>
        <w:rPr>
          <w:kern w:val="22"/>
          <w:lang w:val="uk-UA"/>
        </w:rPr>
      </w:pPr>
    </w:p>
    <w:p w:rsidR="00CE516F" w:rsidRDefault="00CE516F" w:rsidP="00CE516F">
      <w:pPr>
        <w:ind w:firstLine="567"/>
        <w:jc w:val="center"/>
        <w:rPr>
          <w:kern w:val="22"/>
          <w:lang w:val="uk-UA"/>
        </w:rPr>
      </w:pPr>
    </w:p>
    <w:p w:rsidR="00CE516F" w:rsidRDefault="00CE516F" w:rsidP="00CE516F">
      <w:pPr>
        <w:ind w:firstLine="567"/>
        <w:jc w:val="center"/>
        <w:rPr>
          <w:kern w:val="22"/>
          <w:lang w:val="uk-UA"/>
        </w:rPr>
      </w:pPr>
    </w:p>
    <w:p w:rsidR="00CE516F" w:rsidRDefault="00CE516F" w:rsidP="00CE516F">
      <w:pPr>
        <w:ind w:firstLine="567"/>
        <w:jc w:val="center"/>
        <w:rPr>
          <w:kern w:val="22"/>
          <w:lang w:val="uk-UA"/>
        </w:rPr>
      </w:pPr>
      <w:r>
        <w:rPr>
          <w:kern w:val="22"/>
          <w:lang w:val="uk-UA"/>
        </w:rPr>
        <w:t>м. Запоріжжя</w:t>
      </w:r>
    </w:p>
    <w:p w:rsidR="008248A1" w:rsidRDefault="00F10B82" w:rsidP="00612077">
      <w:pPr>
        <w:ind w:firstLine="567"/>
        <w:jc w:val="center"/>
        <w:rPr>
          <w:kern w:val="22"/>
          <w:lang w:val="uk-UA"/>
        </w:rPr>
      </w:pPr>
      <w:r>
        <w:rPr>
          <w:kern w:val="22"/>
          <w:lang w:val="uk-UA"/>
        </w:rPr>
        <w:t>2024</w:t>
      </w:r>
      <w:r w:rsidR="00612077">
        <w:rPr>
          <w:kern w:val="22"/>
          <w:lang w:val="uk-UA"/>
        </w:rPr>
        <w:t xml:space="preserve"> р</w:t>
      </w:r>
    </w:p>
    <w:p w:rsidR="008248A1" w:rsidRDefault="008248A1" w:rsidP="00182F4D">
      <w:pPr>
        <w:ind w:firstLine="567"/>
        <w:jc w:val="center"/>
        <w:rPr>
          <w:kern w:val="22"/>
          <w:lang w:val="uk-UA"/>
        </w:rPr>
      </w:pPr>
    </w:p>
    <w:p w:rsidR="008248A1" w:rsidRDefault="008248A1" w:rsidP="00182F4D">
      <w:pPr>
        <w:ind w:firstLine="567"/>
        <w:jc w:val="center"/>
        <w:rPr>
          <w:kern w:val="22"/>
          <w:lang w:val="uk-UA"/>
        </w:rPr>
      </w:pPr>
    </w:p>
    <w:p w:rsidR="00C76F14" w:rsidRDefault="00C76F14" w:rsidP="00C76F14">
      <w:pPr>
        <w:rPr>
          <w:color w:val="000000"/>
          <w:sz w:val="23"/>
          <w:szCs w:val="23"/>
          <w:shd w:val="clear" w:color="auto" w:fill="FFFFFF"/>
          <w:lang w:val="uk-UA"/>
        </w:rPr>
      </w:pPr>
    </w:p>
    <w:p w:rsidR="00C76F14" w:rsidRPr="00C76F14" w:rsidRDefault="00C76F14" w:rsidP="00C76F14">
      <w:pPr>
        <w:ind w:firstLine="567"/>
        <w:jc w:val="both"/>
        <w:rPr>
          <w:color w:val="000000"/>
          <w:shd w:val="clear" w:color="auto" w:fill="FFFFFF"/>
          <w:lang w:val="uk-UA"/>
        </w:rPr>
      </w:pPr>
      <w:r w:rsidRPr="00C76F14">
        <w:rPr>
          <w:color w:val="000000"/>
          <w:shd w:val="clear" w:color="auto" w:fill="FFFFFF"/>
          <w:lang w:val="uk-UA"/>
        </w:rPr>
        <w:lastRenderedPageBreak/>
        <w:t>На виконання наказу Міністерства освіти і науки України від 28.01.2005 року №55 «Про запровадження звітування керівників дошкільних, загальноосвітніх та професійно-технічних навчальних закладів», відповідно до Положення про дошкільний</w:t>
      </w:r>
      <w:r w:rsidRPr="00C76F14">
        <w:rPr>
          <w:color w:val="000000"/>
          <w:shd w:val="clear" w:color="auto" w:fill="FFFFFF"/>
        </w:rPr>
        <w:t> </w:t>
      </w:r>
      <w:r w:rsidRPr="00C76F14">
        <w:rPr>
          <w:color w:val="000000"/>
          <w:shd w:val="clear" w:color="auto" w:fill="FFFFFF"/>
          <w:lang w:val="uk-UA"/>
        </w:rPr>
        <w:t xml:space="preserve"> навчальний заклад, з метою подальшого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w:t>
      </w:r>
      <w:r w:rsidRPr="00C76F14">
        <w:rPr>
          <w:color w:val="000000"/>
          <w:shd w:val="clear" w:color="auto" w:fill="FFFFFF"/>
        </w:rPr>
        <w:t> </w:t>
      </w:r>
      <w:r w:rsidRPr="00C76F14">
        <w:rPr>
          <w:color w:val="000000"/>
          <w:shd w:val="clear" w:color="auto" w:fill="FFFFFF"/>
          <w:lang w:val="uk-UA"/>
        </w:rPr>
        <w:t xml:space="preserve"> діяльності директора, щорічно проводиться звітування </w:t>
      </w:r>
      <w:r>
        <w:rPr>
          <w:color w:val="000000"/>
          <w:shd w:val="clear" w:color="auto" w:fill="FFFFFF"/>
          <w:lang w:val="uk-UA"/>
        </w:rPr>
        <w:t xml:space="preserve">про основні напрямки </w:t>
      </w:r>
      <w:r w:rsidRPr="00C76F14">
        <w:rPr>
          <w:color w:val="000000"/>
          <w:shd w:val="clear" w:color="auto" w:fill="FFFFFF"/>
          <w:lang w:val="uk-UA"/>
        </w:rPr>
        <w:t xml:space="preserve"> діяльності</w:t>
      </w:r>
      <w:r>
        <w:rPr>
          <w:color w:val="000000"/>
          <w:shd w:val="clear" w:color="auto" w:fill="FFFFFF"/>
          <w:lang w:val="uk-UA"/>
        </w:rPr>
        <w:t>.</w:t>
      </w:r>
    </w:p>
    <w:p w:rsidR="00CE516F" w:rsidRDefault="00CE516F" w:rsidP="00C76F14">
      <w:pPr>
        <w:ind w:firstLine="567"/>
        <w:jc w:val="both"/>
        <w:rPr>
          <w:lang w:val="uk-UA"/>
        </w:rPr>
      </w:pPr>
      <w:r>
        <w:rPr>
          <w:lang w:val="uk-UA"/>
        </w:rPr>
        <w:t>К</w:t>
      </w:r>
      <w:r w:rsidRPr="00C76F14">
        <w:rPr>
          <w:lang w:val="uk-UA"/>
        </w:rPr>
        <w:t>ерую</w:t>
      </w:r>
      <w:r>
        <w:rPr>
          <w:lang w:val="uk-UA"/>
        </w:rPr>
        <w:t>чи</w:t>
      </w:r>
      <w:r w:rsidRPr="00C76F14">
        <w:rPr>
          <w:lang w:val="uk-UA"/>
        </w:rPr>
        <w:t xml:space="preserve">сь Положенням про порядок звітування </w:t>
      </w:r>
      <w:r w:rsidR="00253265">
        <w:rPr>
          <w:lang w:val="uk-UA"/>
        </w:rPr>
        <w:t xml:space="preserve">керівника </w:t>
      </w:r>
      <w:r w:rsidR="00D11546">
        <w:rPr>
          <w:lang w:val="uk-UA"/>
        </w:rPr>
        <w:t xml:space="preserve"> </w:t>
      </w:r>
      <w:r>
        <w:rPr>
          <w:lang w:val="uk-UA"/>
        </w:rPr>
        <w:t>З</w:t>
      </w:r>
      <w:r w:rsidR="00D11546">
        <w:rPr>
          <w:lang w:val="uk-UA"/>
        </w:rPr>
        <w:t>ДО</w:t>
      </w:r>
      <w:r w:rsidRPr="00C76F14">
        <w:rPr>
          <w:lang w:val="uk-UA"/>
        </w:rPr>
        <w:t xml:space="preserve"> перед трудовим колективом, представниками громадського самоврядування </w:t>
      </w:r>
      <w:r>
        <w:rPr>
          <w:lang w:val="uk-UA"/>
        </w:rPr>
        <w:t xml:space="preserve"> закладу</w:t>
      </w:r>
      <w:r w:rsidR="00D11546">
        <w:rPr>
          <w:lang w:val="uk-UA"/>
        </w:rPr>
        <w:t xml:space="preserve"> освіти</w:t>
      </w:r>
      <w:r w:rsidRPr="00C76F14">
        <w:rPr>
          <w:lang w:val="uk-UA"/>
        </w:rPr>
        <w:t xml:space="preserve">, </w:t>
      </w:r>
      <w:r>
        <w:rPr>
          <w:lang w:val="uk-UA"/>
        </w:rPr>
        <w:t xml:space="preserve">пропоную </w:t>
      </w:r>
      <w:r w:rsidR="00F56FDC">
        <w:rPr>
          <w:lang w:val="uk-UA"/>
        </w:rPr>
        <w:t>вам оцінити мою діяльність як д</w:t>
      </w:r>
      <w:r w:rsidR="00D11546">
        <w:rPr>
          <w:lang w:val="uk-UA"/>
        </w:rPr>
        <w:t>иректор</w:t>
      </w:r>
      <w:r w:rsidR="000C09AF">
        <w:rPr>
          <w:lang w:val="uk-UA"/>
        </w:rPr>
        <w:t>а на посаді протягом 2023-2024</w:t>
      </w:r>
      <w:r>
        <w:rPr>
          <w:lang w:val="uk-UA"/>
        </w:rPr>
        <w:t xml:space="preserve"> навчального року.</w:t>
      </w:r>
    </w:p>
    <w:p w:rsidR="00CE516F" w:rsidRDefault="00CE516F" w:rsidP="00FE66F1">
      <w:pPr>
        <w:pStyle w:val="a3"/>
        <w:spacing w:after="0" w:line="240" w:lineRule="auto"/>
        <w:ind w:left="0" w:firstLine="708"/>
        <w:jc w:val="both"/>
        <w:rPr>
          <w:rFonts w:ascii="Arial" w:eastAsia="Times New Roman" w:hAnsi="Arial" w:cs="Arial"/>
          <w:color w:val="333333"/>
          <w:sz w:val="19"/>
          <w:szCs w:val="19"/>
          <w:lang w:eastAsia="ru-RU"/>
        </w:rPr>
      </w:pPr>
      <w:r>
        <w:rPr>
          <w:rFonts w:ascii="Times New Roman" w:eastAsia="Times New Roman" w:hAnsi="Times New Roman"/>
          <w:color w:val="000000"/>
          <w:sz w:val="24"/>
          <w:szCs w:val="24"/>
          <w:lang w:eastAsia="ru-RU"/>
        </w:rPr>
        <w:t>Головними за</w:t>
      </w:r>
      <w:r w:rsidR="000C70CB">
        <w:rPr>
          <w:rFonts w:ascii="Times New Roman" w:eastAsia="Times New Roman" w:hAnsi="Times New Roman"/>
          <w:color w:val="000000"/>
          <w:sz w:val="24"/>
          <w:szCs w:val="24"/>
          <w:lang w:eastAsia="ru-RU"/>
        </w:rPr>
        <w:t xml:space="preserve">вданнями мого звіту, як засобу </w:t>
      </w:r>
      <w:r>
        <w:rPr>
          <w:rFonts w:ascii="Times New Roman" w:eastAsia="Times New Roman" w:hAnsi="Times New Roman"/>
          <w:color w:val="000000"/>
          <w:sz w:val="24"/>
          <w:szCs w:val="24"/>
          <w:lang w:eastAsia="ru-RU"/>
        </w:rPr>
        <w:t>інформування громадськості є:</w:t>
      </w:r>
    </w:p>
    <w:p w:rsidR="00CE516F" w:rsidRPr="00253265" w:rsidRDefault="00253265" w:rsidP="00FE66F1">
      <w:pPr>
        <w:numPr>
          <w:ilvl w:val="0"/>
          <w:numId w:val="1"/>
        </w:numPr>
        <w:ind w:left="0" w:firstLine="426"/>
        <w:jc w:val="both"/>
        <w:rPr>
          <w:rFonts w:ascii="Arial" w:hAnsi="Arial" w:cs="Arial"/>
          <w:color w:val="333333"/>
          <w:sz w:val="19"/>
          <w:szCs w:val="19"/>
        </w:rPr>
      </w:pPr>
      <w:r>
        <w:rPr>
          <w:color w:val="000000"/>
          <w:lang w:val="uk-UA"/>
        </w:rPr>
        <w:t>забезпечення прозорості, відкритості і демокр</w:t>
      </w:r>
      <w:r w:rsidR="008248A1">
        <w:rPr>
          <w:color w:val="000000"/>
          <w:lang w:val="uk-UA"/>
        </w:rPr>
        <w:t xml:space="preserve">атичності управління </w:t>
      </w:r>
      <w:r>
        <w:rPr>
          <w:color w:val="000000"/>
          <w:lang w:val="uk-UA"/>
        </w:rPr>
        <w:t>закладом</w:t>
      </w:r>
      <w:r w:rsidR="008248A1">
        <w:rPr>
          <w:color w:val="000000"/>
          <w:lang w:val="uk-UA"/>
        </w:rPr>
        <w:t xml:space="preserve"> дошкільної освіти</w:t>
      </w:r>
      <w:r w:rsidR="00CE516F">
        <w:rPr>
          <w:color w:val="000000"/>
        </w:rPr>
        <w:t>;</w:t>
      </w:r>
    </w:p>
    <w:p w:rsidR="00253265" w:rsidRPr="008248A1" w:rsidRDefault="00253265" w:rsidP="00FE66F1">
      <w:pPr>
        <w:numPr>
          <w:ilvl w:val="0"/>
          <w:numId w:val="1"/>
        </w:numPr>
        <w:ind w:left="0" w:firstLine="426"/>
        <w:jc w:val="both"/>
        <w:rPr>
          <w:rFonts w:ascii="Arial" w:hAnsi="Arial" w:cs="Arial"/>
          <w:color w:val="333333"/>
          <w:sz w:val="19"/>
          <w:szCs w:val="19"/>
        </w:rPr>
      </w:pPr>
      <w:r>
        <w:rPr>
          <w:color w:val="000000"/>
          <w:lang w:val="uk-UA"/>
        </w:rPr>
        <w:t>стимулювання впливу громадськості на прийняття та виконання керівником відповідних рішен</w:t>
      </w:r>
      <w:r w:rsidR="008248A1">
        <w:rPr>
          <w:color w:val="000000"/>
          <w:lang w:val="uk-UA"/>
        </w:rPr>
        <w:t xml:space="preserve">ь у сфері управління </w:t>
      </w:r>
      <w:r>
        <w:rPr>
          <w:color w:val="000000"/>
          <w:lang w:val="uk-UA"/>
        </w:rPr>
        <w:t>закладом</w:t>
      </w:r>
      <w:r w:rsidR="008248A1">
        <w:rPr>
          <w:color w:val="000000"/>
          <w:lang w:val="uk-UA"/>
        </w:rPr>
        <w:t xml:space="preserve"> освіти</w:t>
      </w:r>
      <w:r>
        <w:rPr>
          <w:color w:val="000000"/>
          <w:lang w:val="uk-UA"/>
        </w:rPr>
        <w:t>.</w:t>
      </w:r>
    </w:p>
    <w:p w:rsidR="000C09AF" w:rsidRDefault="000C09AF" w:rsidP="00FE66F1">
      <w:pPr>
        <w:autoSpaceDE w:val="0"/>
        <w:autoSpaceDN w:val="0"/>
        <w:adjustRightInd w:val="0"/>
        <w:ind w:firstLine="426"/>
        <w:jc w:val="both"/>
      </w:pPr>
    </w:p>
    <w:p w:rsidR="008248A1" w:rsidRDefault="008248A1" w:rsidP="008248A1">
      <w:pPr>
        <w:autoSpaceDE w:val="0"/>
        <w:autoSpaceDN w:val="0"/>
        <w:adjustRightInd w:val="0"/>
        <w:ind w:firstLine="567"/>
        <w:jc w:val="both"/>
        <w:rPr>
          <w:lang w:val="uk-UA"/>
        </w:rPr>
      </w:pPr>
      <w:r w:rsidRPr="00D40912">
        <w:t>Даний звіт виконано з урахуванням реалій сьогодення та дії правового р</w:t>
      </w:r>
      <w:r>
        <w:t xml:space="preserve">ежиму воєнного стану.  </w:t>
      </w:r>
      <w:r w:rsidR="004E209E">
        <w:rPr>
          <w:lang w:val="uk-UA"/>
        </w:rPr>
        <w:t>В</w:t>
      </w:r>
      <w:r w:rsidRPr="00D40912">
        <w:t>же більш</w:t>
      </w:r>
      <w:r w:rsidRPr="008248A1">
        <w:rPr>
          <w:lang w:val="uk-UA"/>
        </w:rPr>
        <w:t>,</w:t>
      </w:r>
      <w:r w:rsidRPr="00D40912">
        <w:t xml:space="preserve"> ніж</w:t>
      </w:r>
      <w:r w:rsidR="00FE66F1">
        <w:rPr>
          <w:lang w:val="uk-UA"/>
        </w:rPr>
        <w:t xml:space="preserve"> 2 роки</w:t>
      </w:r>
      <w:r w:rsidRPr="008248A1">
        <w:rPr>
          <w:lang w:val="uk-UA"/>
        </w:rPr>
        <w:t xml:space="preserve"> </w:t>
      </w:r>
      <w:r w:rsidRPr="00D40912">
        <w:t xml:space="preserve"> ми </w:t>
      </w:r>
      <w:r w:rsidR="00FE66F1">
        <w:rPr>
          <w:lang w:val="uk-UA"/>
        </w:rPr>
        <w:t xml:space="preserve">є прифронтовим містом та </w:t>
      </w:r>
      <w:r w:rsidRPr="00D40912">
        <w:t>чуємо відлунн</w:t>
      </w:r>
      <w:r w:rsidRPr="008248A1">
        <w:rPr>
          <w:lang w:val="uk-UA"/>
        </w:rPr>
        <w:t xml:space="preserve">я </w:t>
      </w:r>
      <w:r w:rsidRPr="00D40912">
        <w:t>повномасштабної війни, яку</w:t>
      </w:r>
      <w:r w:rsidRPr="008248A1">
        <w:rPr>
          <w:lang w:val="uk-UA"/>
        </w:rPr>
        <w:t xml:space="preserve"> </w:t>
      </w:r>
      <w:r w:rsidRPr="00D40912">
        <w:t>жорстоко розпочали російські окупанти на українській землі. Багато хто з наших</w:t>
      </w:r>
      <w:r w:rsidRPr="008248A1">
        <w:rPr>
          <w:lang w:val="uk-UA"/>
        </w:rPr>
        <w:t xml:space="preserve"> </w:t>
      </w:r>
      <w:r w:rsidRPr="00D40912">
        <w:t>вихованців та працівників вимушено покинули рідні домівки: хтось виїхав за</w:t>
      </w:r>
      <w:r w:rsidRPr="008248A1">
        <w:rPr>
          <w:lang w:val="uk-UA"/>
        </w:rPr>
        <w:t xml:space="preserve"> </w:t>
      </w:r>
      <w:r w:rsidRPr="00D40912">
        <w:t xml:space="preserve">кордон, хтось залишився в Україні. Попри </w:t>
      </w:r>
      <w:r>
        <w:t>всі трагічні обставини в країні</w:t>
      </w:r>
      <w:r w:rsidRPr="00D40912">
        <w:t>,</w:t>
      </w:r>
      <w:r w:rsidRPr="008248A1">
        <w:rPr>
          <w:lang w:val="uk-UA"/>
        </w:rPr>
        <w:t xml:space="preserve"> </w:t>
      </w:r>
      <w:r w:rsidRPr="00D40912">
        <w:t xml:space="preserve">колектив нашого закладу працює, </w:t>
      </w:r>
      <w:r>
        <w:t>не зупиняючись та допомагає наш</w:t>
      </w:r>
      <w:r w:rsidRPr="008248A1">
        <w:rPr>
          <w:lang w:val="uk-UA"/>
        </w:rPr>
        <w:t>и</w:t>
      </w:r>
      <w:r w:rsidRPr="00D40912">
        <w:t>м ЗСУ</w:t>
      </w:r>
      <w:r w:rsidRPr="008248A1">
        <w:rPr>
          <w:lang w:val="uk-UA"/>
        </w:rPr>
        <w:t xml:space="preserve"> </w:t>
      </w:r>
      <w:r w:rsidRPr="00D40912">
        <w:t>наближати перемогу. Вірим</w:t>
      </w:r>
      <w:r w:rsidR="00FE66F1">
        <w:t>о в ЗСУ. Віримо в нашу перемогу</w:t>
      </w:r>
      <w:r w:rsidRPr="00D40912">
        <w:t>. Все буде Україна!</w:t>
      </w:r>
    </w:p>
    <w:p w:rsidR="008248A1" w:rsidRPr="008248A1" w:rsidRDefault="008248A1" w:rsidP="008248A1">
      <w:pPr>
        <w:rPr>
          <w:color w:val="FF0000"/>
          <w:kern w:val="22"/>
          <w:lang w:val="uk-UA"/>
        </w:rPr>
      </w:pPr>
    </w:p>
    <w:p w:rsidR="00896D79" w:rsidRDefault="00896D79" w:rsidP="00896D79">
      <w:pPr>
        <w:ind w:firstLine="567"/>
        <w:jc w:val="both"/>
        <w:rPr>
          <w:lang w:val="uk-UA"/>
        </w:rPr>
      </w:pPr>
      <w:r w:rsidRPr="00896D79">
        <w:rPr>
          <w:lang w:val="uk-UA"/>
        </w:rPr>
        <w:t>Заклад дошкільної освіти (ясла-садок)</w:t>
      </w:r>
      <w:r w:rsidRPr="00896D79">
        <w:rPr>
          <w:kern w:val="22"/>
          <w:lang w:val="uk-UA"/>
        </w:rPr>
        <w:t xml:space="preserve"> </w:t>
      </w:r>
      <w:r>
        <w:rPr>
          <w:kern w:val="22"/>
          <w:lang w:val="uk-UA"/>
        </w:rPr>
        <w:t xml:space="preserve">№295  «Червона калина» Запорізької міської ради (далі – ЗДО №295 «Червона калина») </w:t>
      </w:r>
      <w:r w:rsidRPr="00896D79">
        <w:rPr>
          <w:lang w:val="uk-UA"/>
        </w:rPr>
        <w:t xml:space="preserve"> </w:t>
      </w:r>
      <w:r>
        <w:rPr>
          <w:kern w:val="22"/>
          <w:lang w:val="uk-UA"/>
        </w:rPr>
        <w:t>функціонує з 1990 року</w:t>
      </w:r>
      <w:r w:rsidR="004E209E">
        <w:rPr>
          <w:kern w:val="22"/>
          <w:lang w:val="uk-UA"/>
        </w:rPr>
        <w:t xml:space="preserve"> та</w:t>
      </w:r>
      <w:r w:rsidRPr="00896D79">
        <w:rPr>
          <w:lang w:val="uk-UA"/>
        </w:rPr>
        <w:t xml:space="preserve"> забезпечує догляд за дітьми віком від 1-го року 6 місяців до 6-ти (7-ми) років, їх розвиток, навчання і виховання відповідно до Закону України «Про дошкільну освіту», Базового компоненту дошкільної освіти.</w:t>
      </w:r>
    </w:p>
    <w:p w:rsidR="008248A1" w:rsidRDefault="00896D79" w:rsidP="00896D79">
      <w:pPr>
        <w:ind w:firstLine="567"/>
        <w:jc w:val="both"/>
        <w:rPr>
          <w:kern w:val="22"/>
          <w:lang w:val="uk-UA"/>
        </w:rPr>
      </w:pPr>
      <w:r>
        <w:rPr>
          <w:lang w:val="uk-UA"/>
        </w:rPr>
        <w:t xml:space="preserve">Юридична адреса </w:t>
      </w:r>
      <w:r>
        <w:rPr>
          <w:kern w:val="22"/>
          <w:lang w:val="uk-UA"/>
        </w:rPr>
        <w:t>ЗДО №295 «Червона калина»</w:t>
      </w:r>
      <w:r w:rsidR="008248A1">
        <w:rPr>
          <w:kern w:val="22"/>
          <w:lang w:val="uk-UA"/>
        </w:rPr>
        <w:t>:</w:t>
      </w:r>
      <w:r>
        <w:rPr>
          <w:kern w:val="22"/>
          <w:lang w:val="uk-UA"/>
        </w:rPr>
        <w:t xml:space="preserve"> 69118, м.Запоріжжя</w:t>
      </w:r>
      <w:r w:rsidR="008248A1">
        <w:rPr>
          <w:kern w:val="22"/>
          <w:lang w:val="uk-UA"/>
        </w:rPr>
        <w:t xml:space="preserve"> вул. Автозаводська 28А.</w:t>
      </w:r>
    </w:p>
    <w:p w:rsidR="00896D79" w:rsidRPr="00896D79" w:rsidRDefault="00896D79" w:rsidP="00896D79">
      <w:pPr>
        <w:ind w:firstLine="567"/>
      </w:pPr>
      <w:r w:rsidRPr="00896D79">
        <w:t>Електронна пошта: </w:t>
      </w:r>
      <w:hyperlink r:id="rId9" w:history="1">
        <w:r w:rsidRPr="00185FB0">
          <w:rPr>
            <w:rStyle w:val="a9"/>
            <w:rFonts w:eastAsia="Calibri"/>
            <w:lang w:val="en-US"/>
          </w:rPr>
          <w:t>sadkalinka</w:t>
        </w:r>
        <w:r w:rsidRPr="00896D79">
          <w:rPr>
            <w:rStyle w:val="a9"/>
            <w:rFonts w:eastAsia="Calibri"/>
          </w:rPr>
          <w:t>295@</w:t>
        </w:r>
        <w:r w:rsidRPr="00185FB0">
          <w:rPr>
            <w:rStyle w:val="a9"/>
            <w:rFonts w:eastAsia="Calibri"/>
            <w:lang w:val="en-US"/>
          </w:rPr>
          <w:t>gmail</w:t>
        </w:r>
        <w:r w:rsidRPr="00896D79">
          <w:rPr>
            <w:rStyle w:val="a9"/>
            <w:rFonts w:eastAsia="Calibri"/>
          </w:rPr>
          <w:t>.</w:t>
        </w:r>
        <w:r w:rsidRPr="00185FB0">
          <w:rPr>
            <w:rStyle w:val="a9"/>
            <w:rFonts w:eastAsia="Calibri"/>
            <w:lang w:val="en-US"/>
          </w:rPr>
          <w:t>com</w:t>
        </w:r>
      </w:hyperlink>
      <w:r w:rsidRPr="00896D79">
        <w:rPr>
          <w:rFonts w:eastAsia="Calibri"/>
        </w:rPr>
        <w:t xml:space="preserve"> </w:t>
      </w:r>
      <w:r w:rsidRPr="00896D79">
        <w:t>.</w:t>
      </w:r>
    </w:p>
    <w:p w:rsidR="00896D79" w:rsidRPr="004E209E" w:rsidRDefault="00896D79" w:rsidP="00896D79">
      <w:r w:rsidRPr="004E209E">
        <w:t xml:space="preserve">         </w:t>
      </w:r>
      <w:r>
        <w:t>Веб-сайт ЗДО № 295</w:t>
      </w:r>
      <w:r w:rsidRPr="00896D79">
        <w:t xml:space="preserve"> ЗМР:</w:t>
      </w:r>
      <w:r w:rsidR="004E209E" w:rsidRPr="004E209E">
        <w:t xml:space="preserve"> </w:t>
      </w:r>
      <w:hyperlink r:id="rId10" w:history="1">
        <w:r w:rsidR="004E209E" w:rsidRPr="00185FB0">
          <w:rPr>
            <w:rStyle w:val="a9"/>
          </w:rPr>
          <w:t>https://kalyna.zp.ua</w:t>
        </w:r>
      </w:hyperlink>
      <w:r w:rsidR="004E209E" w:rsidRPr="004E209E">
        <w:t xml:space="preserve"> .</w:t>
      </w:r>
    </w:p>
    <w:p w:rsidR="00896D79" w:rsidRPr="00896D79" w:rsidRDefault="00896D79" w:rsidP="00896D79">
      <w:pPr>
        <w:ind w:firstLine="567"/>
        <w:jc w:val="both"/>
        <w:rPr>
          <w:kern w:val="22"/>
        </w:rPr>
      </w:pPr>
    </w:p>
    <w:p w:rsidR="00896D79" w:rsidRDefault="00896D79" w:rsidP="00896D79">
      <w:pPr>
        <w:ind w:firstLine="567"/>
        <w:jc w:val="both"/>
        <w:rPr>
          <w:kern w:val="22"/>
          <w:lang w:val="uk-UA"/>
        </w:rPr>
      </w:pPr>
      <w:r>
        <w:rPr>
          <w:kern w:val="22"/>
          <w:lang w:val="uk-UA"/>
        </w:rPr>
        <w:t>Засновником ЗДО є виконавчий комітет Запорізької міської ради, я</w:t>
      </w:r>
      <w:r w:rsidR="00F70DC3">
        <w:rPr>
          <w:kern w:val="22"/>
          <w:lang w:val="uk-UA"/>
        </w:rPr>
        <w:t xml:space="preserve">кий здійснює його фінансування та </w:t>
      </w:r>
      <w:r>
        <w:rPr>
          <w:kern w:val="22"/>
          <w:lang w:val="uk-UA"/>
        </w:rPr>
        <w:t>матеріально-технічне забезпечення</w:t>
      </w:r>
      <w:r w:rsidR="00F70DC3">
        <w:rPr>
          <w:kern w:val="22"/>
          <w:lang w:val="uk-UA"/>
        </w:rPr>
        <w:t>.</w:t>
      </w:r>
      <w:r>
        <w:rPr>
          <w:kern w:val="22"/>
          <w:lang w:val="uk-UA"/>
        </w:rPr>
        <w:t xml:space="preserve"> Заклад освіти належить до комунальної форми власності, є структурним підрозділом Лівобережного відділу освіти.</w:t>
      </w:r>
    </w:p>
    <w:p w:rsidR="00F70DC3" w:rsidRPr="00F70DC3" w:rsidRDefault="00F70DC3" w:rsidP="00F70DC3">
      <w:pPr>
        <w:ind w:firstLine="567"/>
        <w:jc w:val="both"/>
      </w:pPr>
      <w:r>
        <w:t>Режим роботи ЗДО № 295</w:t>
      </w:r>
      <w:r w:rsidRPr="00F70DC3">
        <w:t xml:space="preserve"> ЗМР, тривалість перебування в ньому дітей встановлюється засновником відповідно до чинного законодавства України.</w:t>
      </w:r>
    </w:p>
    <w:p w:rsidR="00F70DC3" w:rsidRPr="00F70DC3" w:rsidRDefault="00107C7F" w:rsidP="00F70DC3">
      <w:pPr>
        <w:ind w:firstLine="708"/>
        <w:jc w:val="both"/>
      </w:pPr>
      <w:r>
        <w:t>ЗДО № 295</w:t>
      </w:r>
      <w:r w:rsidR="00F70DC3" w:rsidRPr="00F70DC3">
        <w:t xml:space="preserve"> ЗМР працює за п'ятиденним робочим тижнем. Вихідні д</w:t>
      </w:r>
      <w:r>
        <w:t>ні: субота, неділя</w:t>
      </w:r>
      <w:r w:rsidR="00F70DC3" w:rsidRPr="00F70DC3">
        <w:t>.</w:t>
      </w:r>
    </w:p>
    <w:p w:rsidR="008248A1" w:rsidRPr="008248A1" w:rsidRDefault="008248A1" w:rsidP="008248A1">
      <w:pPr>
        <w:rPr>
          <w:color w:val="FF0000"/>
          <w:kern w:val="22"/>
          <w:lang w:val="uk-UA"/>
        </w:rPr>
      </w:pPr>
    </w:p>
    <w:p w:rsidR="00E538F5" w:rsidRDefault="008248A1" w:rsidP="00E538F5">
      <w:pPr>
        <w:ind w:firstLine="708"/>
        <w:jc w:val="both"/>
        <w:rPr>
          <w:lang w:val="uk-UA"/>
        </w:rPr>
      </w:pPr>
      <w:r>
        <w:rPr>
          <w:b/>
          <w:iCs/>
          <w:lang w:val="uk-UA"/>
        </w:rPr>
        <w:t xml:space="preserve">Головна мета діяльності </w:t>
      </w:r>
      <w:r>
        <w:rPr>
          <w:kern w:val="22"/>
          <w:lang w:val="uk-UA"/>
        </w:rPr>
        <w:t xml:space="preserve"> ЗДО №295 «Червона калина»</w:t>
      </w:r>
      <w:r>
        <w:rPr>
          <w:b/>
          <w:iCs/>
          <w:lang w:val="uk-UA"/>
        </w:rPr>
        <w:t xml:space="preserve"> -</w:t>
      </w:r>
      <w:r>
        <w:rPr>
          <w:iCs/>
          <w:lang w:val="uk-UA"/>
        </w:rPr>
        <w:t xml:space="preserve">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й духовного розвитку.</w:t>
      </w:r>
      <w:r w:rsidR="00E538F5" w:rsidRPr="00E538F5">
        <w:rPr>
          <w:lang w:val="uk-UA"/>
        </w:rPr>
        <w:t xml:space="preserve"> </w:t>
      </w:r>
    </w:p>
    <w:p w:rsidR="008248A1" w:rsidRPr="00E538F5" w:rsidRDefault="00E538F5" w:rsidP="00E538F5">
      <w:pPr>
        <w:ind w:firstLine="708"/>
        <w:jc w:val="both"/>
        <w:rPr>
          <w:lang w:val="uk-UA"/>
        </w:rPr>
      </w:pPr>
      <w:r>
        <w:t>Навчання, виховання та спілкування дітей і дорослих забезпечується державною мовою</w:t>
      </w:r>
      <w:r>
        <w:rPr>
          <w:lang w:val="uk-UA"/>
        </w:rPr>
        <w:t>.</w:t>
      </w:r>
    </w:p>
    <w:p w:rsidR="00896D79" w:rsidRPr="00F74377" w:rsidRDefault="00896D79" w:rsidP="00107C7F">
      <w:pPr>
        <w:ind w:firstLine="708"/>
        <w:jc w:val="both"/>
        <w:rPr>
          <w:lang w:val="uk-UA"/>
        </w:rPr>
      </w:pPr>
      <w:r w:rsidRPr="00107C7F">
        <w:t>В своїй дія</w:t>
      </w:r>
      <w:r w:rsidR="004E209E" w:rsidRPr="00107C7F">
        <w:t>льності я, як директор ЗДО № 295</w:t>
      </w:r>
      <w:r w:rsidRPr="00107C7F">
        <w:t xml:space="preserve"> ЗМР, здійснюю поточне керівництво і заб</w:t>
      </w:r>
      <w:r w:rsidR="004E209E" w:rsidRPr="00107C7F">
        <w:t>езпечую діяльність закладу освіти</w:t>
      </w:r>
      <w:r w:rsidRPr="00107C7F">
        <w:t xml:space="preserve"> відповідно до</w:t>
      </w:r>
      <w:r w:rsidR="004E209E" w:rsidRPr="00107C7F">
        <w:t xml:space="preserve"> нормативно-правових документів, а саме: Конституції України, Законів України «Про освіту», «Про дошкільну освіту», </w:t>
      </w:r>
      <w:r w:rsidR="004E209E" w:rsidRPr="00107C7F">
        <w:lastRenderedPageBreak/>
        <w:t xml:space="preserve">Положення про дошкільний навчальний заклад України, </w:t>
      </w:r>
      <w:r w:rsidR="00107C7F" w:rsidRPr="00107C7F">
        <w:t>Указів Президент</w:t>
      </w:r>
      <w:r w:rsidR="00107C7F">
        <w:t>а України, рішень Уряду України</w:t>
      </w:r>
      <w:r w:rsidR="00107C7F">
        <w:rPr>
          <w:lang w:val="uk-UA"/>
        </w:rPr>
        <w:t xml:space="preserve">, </w:t>
      </w:r>
      <w:r w:rsidR="00107C7F" w:rsidRPr="00107C7F">
        <w:t> К</w:t>
      </w:r>
      <w:r w:rsidR="00107C7F">
        <w:t>одексу Законів про працю України</w:t>
      </w:r>
      <w:r w:rsidR="00107C7F">
        <w:rPr>
          <w:lang w:val="uk-UA"/>
        </w:rPr>
        <w:t>, наказів</w:t>
      </w:r>
      <w:r w:rsidR="004E209E" w:rsidRPr="00D11546">
        <w:rPr>
          <w:lang w:val="uk-UA"/>
        </w:rPr>
        <w:t xml:space="preserve"> та</w:t>
      </w:r>
      <w:r w:rsidR="004E209E" w:rsidRPr="00D40912">
        <w:rPr>
          <w:lang w:val="uk-UA"/>
        </w:rPr>
        <w:t xml:space="preserve"> </w:t>
      </w:r>
      <w:r w:rsidR="00107C7F">
        <w:rPr>
          <w:lang w:val="uk-UA"/>
        </w:rPr>
        <w:t>рекомендацій</w:t>
      </w:r>
      <w:r w:rsidR="004E209E" w:rsidRPr="00D11546">
        <w:rPr>
          <w:lang w:val="uk-UA"/>
        </w:rPr>
        <w:t xml:space="preserve"> Міністерства освіти і науки України та Міністерства охорони</w:t>
      </w:r>
      <w:r w:rsidR="004E209E" w:rsidRPr="00D40912">
        <w:rPr>
          <w:lang w:val="uk-UA"/>
        </w:rPr>
        <w:t xml:space="preserve"> </w:t>
      </w:r>
      <w:r w:rsidR="004E209E" w:rsidRPr="00D11546">
        <w:rPr>
          <w:lang w:val="uk-UA"/>
        </w:rPr>
        <w:t>здоров’я України, інши</w:t>
      </w:r>
      <w:r w:rsidR="00107C7F">
        <w:rPr>
          <w:lang w:val="uk-UA"/>
        </w:rPr>
        <w:t>ми законодавчими актами, власного Статуту</w:t>
      </w:r>
      <w:r w:rsidR="00F74377">
        <w:rPr>
          <w:lang w:val="uk-UA"/>
        </w:rPr>
        <w:t xml:space="preserve">, </w:t>
      </w:r>
      <w:r w:rsidR="00F74377" w:rsidRPr="00F74377">
        <w:rPr>
          <w:lang w:val="uk-UA"/>
        </w:rPr>
        <w:t>К</w:t>
      </w:r>
      <w:r w:rsidR="00F74377" w:rsidRPr="00F74377">
        <w:rPr>
          <w:color w:val="000000"/>
          <w:shd w:val="clear" w:color="auto" w:fill="FFFFFF"/>
        </w:rPr>
        <w:t>олективн</w:t>
      </w:r>
      <w:r w:rsidR="00F74377" w:rsidRPr="00F74377">
        <w:rPr>
          <w:color w:val="000000"/>
          <w:shd w:val="clear" w:color="auto" w:fill="FFFFFF"/>
          <w:lang w:val="uk-UA"/>
        </w:rPr>
        <w:t>ого</w:t>
      </w:r>
      <w:r w:rsidR="00F74377" w:rsidRPr="00F74377">
        <w:rPr>
          <w:color w:val="000000"/>
          <w:shd w:val="clear" w:color="auto" w:fill="FFFFFF"/>
        </w:rPr>
        <w:t xml:space="preserve"> договору між адміністрацією та профспілковим комітетом та річного плану роботи ЗДО</w:t>
      </w:r>
      <w:r w:rsidR="004E209E" w:rsidRPr="00F74377">
        <w:rPr>
          <w:lang w:val="uk-UA"/>
        </w:rPr>
        <w:t>.</w:t>
      </w:r>
    </w:p>
    <w:p w:rsidR="00896D79" w:rsidRPr="00C76F14" w:rsidRDefault="00896D79" w:rsidP="00F70DC3">
      <w:pPr>
        <w:ind w:firstLine="708"/>
        <w:jc w:val="both"/>
        <w:rPr>
          <w:lang w:val="uk-UA"/>
        </w:rPr>
      </w:pPr>
      <w:r w:rsidRPr="00C76F14">
        <w:rPr>
          <w:lang w:val="uk-UA"/>
        </w:rPr>
        <w:t>Я, як керівник закладу дошкільної освіти, відповідаю за реалізацію завдань дошкільної освіти, визначених Законом України «Про дошкільну освіту» та забезпечую в своїй роботі реалізацію державної політики виконання державних стандартів дошкільної освіти.</w:t>
      </w:r>
    </w:p>
    <w:p w:rsidR="00FE66F1" w:rsidRPr="00E538F5" w:rsidRDefault="00FE66F1" w:rsidP="00F70DC3">
      <w:pPr>
        <w:jc w:val="both"/>
        <w:rPr>
          <w:color w:val="FF0000"/>
          <w:kern w:val="22"/>
          <w:lang w:val="uk-UA"/>
        </w:rPr>
      </w:pPr>
    </w:p>
    <w:p w:rsidR="00CE516F" w:rsidRPr="00F74377" w:rsidRDefault="003F484E" w:rsidP="00D11546">
      <w:pPr>
        <w:jc w:val="both"/>
        <w:rPr>
          <w:lang w:val="uk-UA"/>
        </w:rPr>
      </w:pPr>
      <w:r w:rsidRPr="00F74377">
        <w:rPr>
          <w:lang w:val="uk-UA"/>
        </w:rPr>
        <w:t xml:space="preserve">   </w:t>
      </w:r>
      <w:r w:rsidR="00D11546" w:rsidRPr="00F74377">
        <w:rPr>
          <w:lang w:val="uk-UA"/>
        </w:rPr>
        <w:t xml:space="preserve"> В ЗДО ф</w:t>
      </w:r>
      <w:r w:rsidR="00CE516F" w:rsidRPr="00F74377">
        <w:rPr>
          <w:lang w:val="uk-UA"/>
        </w:rPr>
        <w:t>ункціонують 14 груп</w:t>
      </w:r>
      <w:r w:rsidRPr="00F74377">
        <w:rPr>
          <w:lang w:val="uk-UA"/>
        </w:rPr>
        <w:t xml:space="preserve">, які протягом навчального року працювали в </w:t>
      </w:r>
      <w:r w:rsidR="00E538F5" w:rsidRPr="00F74377">
        <w:rPr>
          <w:lang w:val="uk-UA"/>
        </w:rPr>
        <w:t>дистанційному режимі.</w:t>
      </w:r>
      <w:r w:rsidR="00CE516F" w:rsidRPr="00F74377">
        <w:rPr>
          <w:lang w:val="uk-UA"/>
        </w:rPr>
        <w:t xml:space="preserve"> </w:t>
      </w:r>
    </w:p>
    <w:p w:rsidR="00CE516F" w:rsidRPr="00F74377" w:rsidRDefault="00D11546" w:rsidP="00CE516F">
      <w:pPr>
        <w:jc w:val="both"/>
        <w:rPr>
          <w:lang w:val="uk-UA"/>
        </w:rPr>
      </w:pPr>
      <w:r w:rsidRPr="00F74377">
        <w:rPr>
          <w:lang w:val="uk-UA"/>
        </w:rPr>
        <w:t xml:space="preserve">    </w:t>
      </w:r>
      <w:r w:rsidR="00CE516F" w:rsidRPr="00F74377">
        <w:rPr>
          <w:lang w:val="uk-UA"/>
        </w:rPr>
        <w:t>Групи комплектуються за віковими ознаками, з них:</w:t>
      </w:r>
    </w:p>
    <w:p w:rsidR="00CE516F" w:rsidRDefault="00CE516F" w:rsidP="00CE516F">
      <w:pPr>
        <w:jc w:val="both"/>
        <w:rPr>
          <w:lang w:val="uk-UA"/>
        </w:rPr>
      </w:pPr>
      <w:r>
        <w:rPr>
          <w:lang w:val="uk-UA"/>
        </w:rPr>
        <w:t xml:space="preserve">       -  4 групи д</w:t>
      </w:r>
      <w:r w:rsidR="00A00777">
        <w:rPr>
          <w:lang w:val="uk-UA"/>
        </w:rPr>
        <w:t>ля дітей віком від 2 до 3 років- 61 дитина;</w:t>
      </w:r>
    </w:p>
    <w:p w:rsidR="00A00777" w:rsidRPr="00A00777" w:rsidRDefault="00CE516F" w:rsidP="00A00777">
      <w:pPr>
        <w:jc w:val="both"/>
        <w:rPr>
          <w:lang w:val="uk-UA"/>
        </w:rPr>
      </w:pPr>
      <w:r>
        <w:rPr>
          <w:lang w:val="uk-UA"/>
        </w:rPr>
        <w:t xml:space="preserve">       -  10 груп для дітей віком від 3 до 6 рок</w:t>
      </w:r>
      <w:r w:rsidR="00A00777">
        <w:rPr>
          <w:lang w:val="uk-UA"/>
        </w:rPr>
        <w:t>ів</w:t>
      </w:r>
      <w:r w:rsidR="00A00777" w:rsidRPr="00A00777">
        <w:rPr>
          <w:lang w:val="uk-UA"/>
        </w:rPr>
        <w:t>, з них:</w:t>
      </w:r>
    </w:p>
    <w:p w:rsidR="00E90F9F" w:rsidRPr="00A00777" w:rsidRDefault="00A00777" w:rsidP="00A00777">
      <w:pPr>
        <w:numPr>
          <w:ilvl w:val="0"/>
          <w:numId w:val="22"/>
        </w:numPr>
        <w:jc w:val="both"/>
        <w:rPr>
          <w:lang w:val="uk-UA"/>
        </w:rPr>
      </w:pPr>
      <w:r w:rsidRPr="00A00777">
        <w:rPr>
          <w:lang w:val="uk-UA"/>
        </w:rPr>
        <w:t>4 р.ж . – 3 групи – 59 дітей</w:t>
      </w:r>
      <w:r>
        <w:rPr>
          <w:lang w:val="uk-UA"/>
        </w:rPr>
        <w:t>;</w:t>
      </w:r>
    </w:p>
    <w:p w:rsidR="00E90F9F" w:rsidRPr="00A00777" w:rsidRDefault="00A00777" w:rsidP="00A00777">
      <w:pPr>
        <w:numPr>
          <w:ilvl w:val="0"/>
          <w:numId w:val="22"/>
        </w:numPr>
        <w:jc w:val="both"/>
        <w:rPr>
          <w:lang w:val="uk-UA"/>
        </w:rPr>
      </w:pPr>
      <w:r w:rsidRPr="00A00777">
        <w:rPr>
          <w:lang w:val="uk-UA"/>
        </w:rPr>
        <w:t>5 р.ж. – 4 групи – 88 дітей</w:t>
      </w:r>
      <w:r>
        <w:rPr>
          <w:lang w:val="uk-UA"/>
        </w:rPr>
        <w:t>;</w:t>
      </w:r>
    </w:p>
    <w:p w:rsidR="00E90F9F" w:rsidRPr="00A00777" w:rsidRDefault="00A00777" w:rsidP="00A00777">
      <w:pPr>
        <w:numPr>
          <w:ilvl w:val="0"/>
          <w:numId w:val="22"/>
        </w:numPr>
        <w:jc w:val="both"/>
      </w:pPr>
      <w:r w:rsidRPr="00A00777">
        <w:rPr>
          <w:lang w:val="uk-UA"/>
        </w:rPr>
        <w:t>6 р.ж. – 3 групи – 89 дітей</w:t>
      </w:r>
      <w:r>
        <w:rPr>
          <w:lang w:val="uk-UA"/>
        </w:rPr>
        <w:t>.</w:t>
      </w:r>
    </w:p>
    <w:p w:rsidR="00A00777" w:rsidRDefault="00A00777" w:rsidP="00A00777">
      <w:pPr>
        <w:ind w:left="720"/>
        <w:jc w:val="both"/>
        <w:rPr>
          <w:b/>
          <w:bCs/>
        </w:rPr>
      </w:pPr>
    </w:p>
    <w:p w:rsidR="00107C7F" w:rsidRDefault="00107C7F" w:rsidP="00107C7F">
      <w:pPr>
        <w:jc w:val="center"/>
        <w:rPr>
          <w:b/>
          <w:kern w:val="22"/>
          <w:lang w:val="uk-UA"/>
        </w:rPr>
      </w:pPr>
    </w:p>
    <w:p w:rsidR="00107C7F" w:rsidRPr="00F74377" w:rsidRDefault="00107C7F" w:rsidP="00107C7F">
      <w:pPr>
        <w:jc w:val="center"/>
        <w:rPr>
          <w:kern w:val="22"/>
          <w:lang w:val="uk-UA"/>
        </w:rPr>
      </w:pPr>
      <w:r w:rsidRPr="00F74377">
        <w:rPr>
          <w:kern w:val="22"/>
          <w:lang w:val="uk-UA"/>
        </w:rPr>
        <w:t>Заклад дошкільної освіти розрахований на 260 місць.</w:t>
      </w:r>
    </w:p>
    <w:p w:rsidR="00107C7F" w:rsidRPr="00F74377" w:rsidRDefault="00107C7F" w:rsidP="00107C7F">
      <w:pPr>
        <w:jc w:val="center"/>
        <w:rPr>
          <w:kern w:val="22"/>
          <w:lang w:val="uk-UA"/>
        </w:rPr>
      </w:pPr>
      <w:r w:rsidRPr="00F74377">
        <w:rPr>
          <w:lang w:val="uk-UA"/>
        </w:rPr>
        <w:t xml:space="preserve"> </w:t>
      </w:r>
      <w:r w:rsidRPr="00F74377">
        <w:rPr>
          <w:kern w:val="22"/>
          <w:lang w:val="uk-UA"/>
        </w:rPr>
        <w:t xml:space="preserve">Середня наповнюваність груп ЗДО </w:t>
      </w:r>
    </w:p>
    <w:p w:rsidR="00107C7F" w:rsidRDefault="00107C7F" w:rsidP="00107C7F">
      <w:pPr>
        <w:jc w:val="center"/>
        <w:rPr>
          <w:b/>
          <w:color w:val="0000FF"/>
          <w:kern w:val="2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2194"/>
        <w:gridCol w:w="2696"/>
        <w:gridCol w:w="2877"/>
      </w:tblGrid>
      <w:tr w:rsidR="00107C7F" w:rsidTr="00E90F9F">
        <w:trPr>
          <w:jc w:val="center"/>
        </w:trPr>
        <w:tc>
          <w:tcPr>
            <w:tcW w:w="1578" w:type="dxa"/>
            <w:tcBorders>
              <w:top w:val="single" w:sz="4" w:space="0" w:color="auto"/>
              <w:left w:val="single" w:sz="4" w:space="0" w:color="auto"/>
              <w:bottom w:val="single" w:sz="4" w:space="0" w:color="auto"/>
              <w:right w:val="single" w:sz="4" w:space="0" w:color="auto"/>
            </w:tcBorders>
            <w:shd w:val="clear" w:color="auto" w:fill="CCFFFF"/>
            <w:hideMark/>
          </w:tcPr>
          <w:p w:rsidR="00107C7F" w:rsidRDefault="00107C7F" w:rsidP="00E90F9F">
            <w:pPr>
              <w:jc w:val="center"/>
              <w:rPr>
                <w:b/>
                <w:color w:val="000000"/>
                <w:kern w:val="22"/>
                <w:lang w:val="uk-UA"/>
              </w:rPr>
            </w:pPr>
            <w:r>
              <w:rPr>
                <w:b/>
                <w:color w:val="000000"/>
                <w:kern w:val="22"/>
                <w:lang w:val="uk-UA"/>
              </w:rPr>
              <w:t>Навчальний рік</w:t>
            </w:r>
          </w:p>
        </w:tc>
        <w:tc>
          <w:tcPr>
            <w:tcW w:w="2194" w:type="dxa"/>
            <w:tcBorders>
              <w:top w:val="single" w:sz="4" w:space="0" w:color="auto"/>
              <w:left w:val="single" w:sz="4" w:space="0" w:color="auto"/>
              <w:bottom w:val="single" w:sz="4" w:space="0" w:color="auto"/>
              <w:right w:val="single" w:sz="4" w:space="0" w:color="auto"/>
            </w:tcBorders>
            <w:shd w:val="clear" w:color="auto" w:fill="CCFFFF"/>
            <w:hideMark/>
          </w:tcPr>
          <w:p w:rsidR="00107C7F" w:rsidRDefault="00107C7F" w:rsidP="00E90F9F">
            <w:pPr>
              <w:jc w:val="center"/>
              <w:rPr>
                <w:b/>
                <w:color w:val="000000"/>
                <w:kern w:val="22"/>
                <w:lang w:val="uk-UA"/>
              </w:rPr>
            </w:pPr>
            <w:r>
              <w:rPr>
                <w:b/>
                <w:color w:val="000000"/>
                <w:kern w:val="22"/>
                <w:lang w:val="uk-UA"/>
              </w:rPr>
              <w:t>Кількість місць</w:t>
            </w:r>
          </w:p>
        </w:tc>
        <w:tc>
          <w:tcPr>
            <w:tcW w:w="2696" w:type="dxa"/>
            <w:tcBorders>
              <w:top w:val="single" w:sz="4" w:space="0" w:color="auto"/>
              <w:left w:val="single" w:sz="4" w:space="0" w:color="auto"/>
              <w:bottom w:val="single" w:sz="4" w:space="0" w:color="auto"/>
              <w:right w:val="single" w:sz="4" w:space="0" w:color="auto"/>
            </w:tcBorders>
            <w:shd w:val="clear" w:color="auto" w:fill="CCFFFF"/>
            <w:hideMark/>
          </w:tcPr>
          <w:p w:rsidR="00107C7F" w:rsidRDefault="00107C7F" w:rsidP="00E90F9F">
            <w:pPr>
              <w:jc w:val="center"/>
              <w:rPr>
                <w:b/>
                <w:color w:val="000000"/>
                <w:kern w:val="22"/>
                <w:lang w:val="uk-UA"/>
              </w:rPr>
            </w:pPr>
            <w:r>
              <w:rPr>
                <w:b/>
                <w:lang w:val="uk-UA"/>
              </w:rPr>
              <w:t>Середньо списковий склад дітей</w:t>
            </w:r>
            <w:r>
              <w:rPr>
                <w:b/>
                <w:color w:val="000000"/>
                <w:kern w:val="22"/>
                <w:lang w:val="uk-UA"/>
              </w:rPr>
              <w:t xml:space="preserve"> </w:t>
            </w:r>
          </w:p>
        </w:tc>
        <w:tc>
          <w:tcPr>
            <w:tcW w:w="2877" w:type="dxa"/>
            <w:tcBorders>
              <w:top w:val="single" w:sz="4" w:space="0" w:color="auto"/>
              <w:left w:val="single" w:sz="4" w:space="0" w:color="auto"/>
              <w:bottom w:val="single" w:sz="4" w:space="0" w:color="auto"/>
              <w:right w:val="single" w:sz="4" w:space="0" w:color="auto"/>
            </w:tcBorders>
            <w:shd w:val="clear" w:color="auto" w:fill="CCFFFF"/>
            <w:hideMark/>
          </w:tcPr>
          <w:p w:rsidR="00107C7F" w:rsidRDefault="00107C7F" w:rsidP="00E90F9F">
            <w:pPr>
              <w:jc w:val="center"/>
              <w:rPr>
                <w:b/>
                <w:color w:val="000000"/>
                <w:kern w:val="22"/>
                <w:lang w:val="uk-UA"/>
              </w:rPr>
            </w:pPr>
            <w:r>
              <w:rPr>
                <w:b/>
                <w:color w:val="000000"/>
                <w:kern w:val="22"/>
                <w:lang w:val="uk-UA"/>
              </w:rPr>
              <w:t>% наповнюваності до кількості місць</w:t>
            </w:r>
          </w:p>
        </w:tc>
      </w:tr>
      <w:tr w:rsidR="00107C7F" w:rsidTr="00E90F9F">
        <w:trPr>
          <w:jc w:val="center"/>
        </w:trPr>
        <w:tc>
          <w:tcPr>
            <w:tcW w:w="1578" w:type="dxa"/>
            <w:tcBorders>
              <w:top w:val="single" w:sz="4" w:space="0" w:color="auto"/>
              <w:left w:val="single" w:sz="4" w:space="0" w:color="auto"/>
              <w:bottom w:val="single" w:sz="4" w:space="0" w:color="auto"/>
              <w:right w:val="single" w:sz="4" w:space="0" w:color="auto"/>
            </w:tcBorders>
            <w:shd w:val="clear" w:color="auto" w:fill="FFFF99"/>
            <w:hideMark/>
          </w:tcPr>
          <w:p w:rsidR="00107C7F" w:rsidRDefault="00107C7F" w:rsidP="00E90F9F">
            <w:pPr>
              <w:jc w:val="center"/>
              <w:rPr>
                <w:b/>
                <w:color w:val="000000"/>
                <w:kern w:val="22"/>
                <w:lang w:val="uk-UA"/>
              </w:rPr>
            </w:pPr>
          </w:p>
        </w:tc>
        <w:tc>
          <w:tcPr>
            <w:tcW w:w="2194" w:type="dxa"/>
            <w:tcBorders>
              <w:top w:val="single" w:sz="4" w:space="0" w:color="auto"/>
              <w:left w:val="single" w:sz="4" w:space="0" w:color="auto"/>
              <w:bottom w:val="single" w:sz="4" w:space="0" w:color="auto"/>
              <w:right w:val="single" w:sz="4" w:space="0" w:color="auto"/>
            </w:tcBorders>
            <w:hideMark/>
          </w:tcPr>
          <w:p w:rsidR="00107C7F" w:rsidRDefault="00107C7F" w:rsidP="00E90F9F">
            <w:pPr>
              <w:jc w:val="center"/>
              <w:rPr>
                <w:color w:val="000000"/>
                <w:kern w:val="22"/>
                <w:lang w:val="uk-UA"/>
              </w:rPr>
            </w:pPr>
          </w:p>
        </w:tc>
        <w:tc>
          <w:tcPr>
            <w:tcW w:w="2696" w:type="dxa"/>
            <w:tcBorders>
              <w:top w:val="single" w:sz="4" w:space="0" w:color="auto"/>
              <w:left w:val="single" w:sz="4" w:space="0" w:color="auto"/>
              <w:bottom w:val="single" w:sz="4" w:space="0" w:color="auto"/>
              <w:right w:val="single" w:sz="4" w:space="0" w:color="auto"/>
            </w:tcBorders>
            <w:hideMark/>
          </w:tcPr>
          <w:p w:rsidR="00107C7F" w:rsidRDefault="00107C7F" w:rsidP="00E90F9F">
            <w:pPr>
              <w:jc w:val="center"/>
              <w:rPr>
                <w:color w:val="000000"/>
                <w:kern w:val="22"/>
                <w:lang w:val="uk-UA"/>
              </w:rPr>
            </w:pPr>
          </w:p>
        </w:tc>
        <w:tc>
          <w:tcPr>
            <w:tcW w:w="2877" w:type="dxa"/>
            <w:tcBorders>
              <w:top w:val="single" w:sz="4" w:space="0" w:color="auto"/>
              <w:left w:val="single" w:sz="4" w:space="0" w:color="auto"/>
              <w:bottom w:val="single" w:sz="4" w:space="0" w:color="auto"/>
              <w:right w:val="single" w:sz="4" w:space="0" w:color="auto"/>
            </w:tcBorders>
            <w:hideMark/>
          </w:tcPr>
          <w:p w:rsidR="00107C7F" w:rsidRDefault="00107C7F" w:rsidP="00E90F9F">
            <w:pPr>
              <w:jc w:val="center"/>
              <w:rPr>
                <w:color w:val="000000"/>
                <w:kern w:val="22"/>
                <w:lang w:val="uk-UA"/>
              </w:rPr>
            </w:pPr>
          </w:p>
        </w:tc>
      </w:tr>
      <w:tr w:rsidR="00107C7F" w:rsidTr="00E90F9F">
        <w:trPr>
          <w:jc w:val="center"/>
        </w:trPr>
        <w:tc>
          <w:tcPr>
            <w:tcW w:w="1578" w:type="dxa"/>
            <w:tcBorders>
              <w:top w:val="single" w:sz="4" w:space="0" w:color="auto"/>
              <w:left w:val="single" w:sz="4" w:space="0" w:color="auto"/>
              <w:bottom w:val="single" w:sz="4" w:space="0" w:color="auto"/>
              <w:right w:val="single" w:sz="4" w:space="0" w:color="auto"/>
            </w:tcBorders>
            <w:shd w:val="clear" w:color="auto" w:fill="FFFF99"/>
          </w:tcPr>
          <w:p w:rsidR="00107C7F" w:rsidRDefault="00107C7F" w:rsidP="00E90F9F">
            <w:pPr>
              <w:jc w:val="center"/>
              <w:rPr>
                <w:b/>
                <w:color w:val="000000"/>
                <w:kern w:val="22"/>
                <w:lang w:val="uk-UA"/>
              </w:rPr>
            </w:pPr>
            <w:r>
              <w:rPr>
                <w:b/>
                <w:color w:val="000000"/>
                <w:kern w:val="22"/>
                <w:lang w:val="uk-UA"/>
              </w:rPr>
              <w:t>2020-2021</w:t>
            </w:r>
          </w:p>
        </w:tc>
        <w:tc>
          <w:tcPr>
            <w:tcW w:w="2194"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260</w:t>
            </w:r>
          </w:p>
        </w:tc>
        <w:tc>
          <w:tcPr>
            <w:tcW w:w="2696"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374</w:t>
            </w:r>
          </w:p>
        </w:tc>
        <w:tc>
          <w:tcPr>
            <w:tcW w:w="2877"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144%</w:t>
            </w:r>
          </w:p>
        </w:tc>
      </w:tr>
      <w:tr w:rsidR="00107C7F" w:rsidTr="00E90F9F">
        <w:trPr>
          <w:jc w:val="center"/>
        </w:trPr>
        <w:tc>
          <w:tcPr>
            <w:tcW w:w="1578" w:type="dxa"/>
            <w:tcBorders>
              <w:top w:val="single" w:sz="4" w:space="0" w:color="auto"/>
              <w:left w:val="single" w:sz="4" w:space="0" w:color="auto"/>
              <w:bottom w:val="single" w:sz="4" w:space="0" w:color="auto"/>
              <w:right w:val="single" w:sz="4" w:space="0" w:color="auto"/>
            </w:tcBorders>
            <w:shd w:val="clear" w:color="auto" w:fill="FFFF99"/>
          </w:tcPr>
          <w:p w:rsidR="00107C7F" w:rsidRDefault="00107C7F" w:rsidP="00E90F9F">
            <w:pPr>
              <w:jc w:val="center"/>
              <w:rPr>
                <w:b/>
                <w:color w:val="000000"/>
                <w:kern w:val="22"/>
                <w:lang w:val="uk-UA"/>
              </w:rPr>
            </w:pPr>
            <w:r>
              <w:rPr>
                <w:b/>
                <w:color w:val="000000"/>
                <w:kern w:val="22"/>
                <w:lang w:val="uk-UA"/>
              </w:rPr>
              <w:t>2022-2023</w:t>
            </w:r>
          </w:p>
        </w:tc>
        <w:tc>
          <w:tcPr>
            <w:tcW w:w="2194"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260</w:t>
            </w:r>
          </w:p>
        </w:tc>
        <w:tc>
          <w:tcPr>
            <w:tcW w:w="2696"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308</w:t>
            </w:r>
          </w:p>
        </w:tc>
        <w:tc>
          <w:tcPr>
            <w:tcW w:w="2877"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118%</w:t>
            </w:r>
          </w:p>
        </w:tc>
      </w:tr>
      <w:tr w:rsidR="00107C7F" w:rsidTr="00E90F9F">
        <w:trPr>
          <w:jc w:val="center"/>
        </w:trPr>
        <w:tc>
          <w:tcPr>
            <w:tcW w:w="1578" w:type="dxa"/>
            <w:tcBorders>
              <w:top w:val="single" w:sz="4" w:space="0" w:color="auto"/>
              <w:left w:val="single" w:sz="4" w:space="0" w:color="auto"/>
              <w:bottom w:val="single" w:sz="4" w:space="0" w:color="auto"/>
              <w:right w:val="single" w:sz="4" w:space="0" w:color="auto"/>
            </w:tcBorders>
            <w:shd w:val="clear" w:color="auto" w:fill="FFFF99"/>
          </w:tcPr>
          <w:p w:rsidR="00107C7F" w:rsidRDefault="00107C7F" w:rsidP="00E90F9F">
            <w:pPr>
              <w:jc w:val="center"/>
              <w:rPr>
                <w:b/>
                <w:color w:val="000000"/>
                <w:kern w:val="22"/>
                <w:lang w:val="uk-UA"/>
              </w:rPr>
            </w:pPr>
            <w:r>
              <w:rPr>
                <w:b/>
                <w:color w:val="000000"/>
                <w:kern w:val="22"/>
                <w:lang w:val="uk-UA"/>
              </w:rPr>
              <w:t>2023-2024</w:t>
            </w:r>
          </w:p>
        </w:tc>
        <w:tc>
          <w:tcPr>
            <w:tcW w:w="2194"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260</w:t>
            </w:r>
          </w:p>
        </w:tc>
        <w:tc>
          <w:tcPr>
            <w:tcW w:w="2696"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297</w:t>
            </w:r>
          </w:p>
        </w:tc>
        <w:tc>
          <w:tcPr>
            <w:tcW w:w="2877" w:type="dxa"/>
            <w:tcBorders>
              <w:top w:val="single" w:sz="4" w:space="0" w:color="auto"/>
              <w:left w:val="single" w:sz="4" w:space="0" w:color="auto"/>
              <w:bottom w:val="single" w:sz="4" w:space="0" w:color="auto"/>
              <w:right w:val="single" w:sz="4" w:space="0" w:color="auto"/>
            </w:tcBorders>
          </w:tcPr>
          <w:p w:rsidR="00107C7F" w:rsidRDefault="00107C7F" w:rsidP="00E90F9F">
            <w:pPr>
              <w:jc w:val="center"/>
              <w:rPr>
                <w:color w:val="000000"/>
                <w:kern w:val="22"/>
                <w:lang w:val="uk-UA"/>
              </w:rPr>
            </w:pPr>
            <w:r>
              <w:rPr>
                <w:color w:val="000000"/>
                <w:kern w:val="22"/>
                <w:lang w:val="uk-UA"/>
              </w:rPr>
              <w:t>114%</w:t>
            </w:r>
          </w:p>
        </w:tc>
      </w:tr>
    </w:tbl>
    <w:p w:rsidR="00107C7F" w:rsidRDefault="00107C7F" w:rsidP="00107C7F">
      <w:pPr>
        <w:jc w:val="both"/>
        <w:rPr>
          <w:lang w:val="uk-UA"/>
        </w:rPr>
      </w:pPr>
      <w:r>
        <w:rPr>
          <w:lang w:val="uk-UA"/>
        </w:rPr>
        <w:t xml:space="preserve">    </w:t>
      </w:r>
    </w:p>
    <w:p w:rsidR="00107C7F" w:rsidRDefault="00107C7F" w:rsidP="00107C7F">
      <w:pPr>
        <w:jc w:val="both"/>
        <w:rPr>
          <w:lang w:val="uk-UA"/>
        </w:rPr>
      </w:pPr>
      <w:r>
        <w:rPr>
          <w:lang w:val="uk-UA"/>
        </w:rPr>
        <w:t xml:space="preserve">     </w:t>
      </w:r>
      <w:r w:rsidRPr="00D11546">
        <w:rPr>
          <w:lang w:val="uk-UA"/>
        </w:rPr>
        <w:t>Комплектація  груп дітьми відбувалась пе</w:t>
      </w:r>
      <w:r>
        <w:rPr>
          <w:lang w:val="uk-UA"/>
        </w:rPr>
        <w:t>реважно у серпні – вересні  2023</w:t>
      </w:r>
      <w:r w:rsidRPr="00D11546">
        <w:rPr>
          <w:lang w:val="uk-UA"/>
        </w:rPr>
        <w:t xml:space="preserve"> р. Зарахування дітей в </w:t>
      </w:r>
      <w:r>
        <w:rPr>
          <w:bCs/>
          <w:lang w:val="uk-UA"/>
        </w:rPr>
        <w:t>ЗДО №295 «Червона калина»</w:t>
      </w:r>
      <w:r w:rsidRPr="00D11546">
        <w:rPr>
          <w:lang w:val="uk-UA"/>
        </w:rPr>
        <w:t xml:space="preserve"> здійснювалось </w:t>
      </w:r>
      <w:r>
        <w:rPr>
          <w:lang w:val="uk-UA"/>
        </w:rPr>
        <w:t>директором</w:t>
      </w:r>
      <w:r w:rsidRPr="00D11546">
        <w:rPr>
          <w:lang w:val="uk-UA"/>
        </w:rPr>
        <w:t xml:space="preserve">   закладу протягом календарного року на підставі н</w:t>
      </w:r>
      <w:r>
        <w:rPr>
          <w:lang w:val="uk-UA"/>
        </w:rPr>
        <w:t>аправлення відділу освіти</w:t>
      </w:r>
      <w:r w:rsidRPr="00D11546">
        <w:rPr>
          <w:lang w:val="uk-UA"/>
        </w:rPr>
        <w:t xml:space="preserve">, заяви батьків або осіб, які їх замінюють, свідоцтва про народження дитини,  медичної довідки дільничного лікаря про стан здоров’я дитини та епідеміологічне оточення; довідки про щеплення. </w:t>
      </w:r>
    </w:p>
    <w:p w:rsidR="005A1888" w:rsidRDefault="00107C7F" w:rsidP="00107C7F">
      <w:pPr>
        <w:jc w:val="both"/>
        <w:rPr>
          <w:lang w:val="uk-UA"/>
        </w:rPr>
      </w:pPr>
      <w:r>
        <w:rPr>
          <w:lang w:val="uk-UA"/>
        </w:rPr>
        <w:t xml:space="preserve">     У 2023-20</w:t>
      </w:r>
      <w:r w:rsidR="00F74377">
        <w:rPr>
          <w:lang w:val="uk-UA"/>
        </w:rPr>
        <w:t>24 н.р.  було зараховано 297 ді</w:t>
      </w:r>
      <w:r>
        <w:rPr>
          <w:lang w:val="uk-UA"/>
        </w:rPr>
        <w:t>тей, що на 14% перебільшує проєктну потужність.</w:t>
      </w:r>
    </w:p>
    <w:p w:rsidR="00A00777" w:rsidRDefault="00A00777" w:rsidP="00107C7F">
      <w:pPr>
        <w:jc w:val="both"/>
        <w:rPr>
          <w:lang w:val="uk-UA"/>
        </w:rPr>
      </w:pPr>
    </w:p>
    <w:p w:rsidR="00A00777" w:rsidRDefault="00A00777" w:rsidP="00AC2CA5">
      <w:pPr>
        <w:ind w:firstLine="708"/>
        <w:jc w:val="both"/>
        <w:rPr>
          <w:bCs/>
          <w:lang w:val="uk-UA"/>
        </w:rPr>
      </w:pPr>
      <w:r w:rsidRPr="00A00777">
        <w:rPr>
          <w:bCs/>
          <w:lang w:val="uk-UA"/>
        </w:rPr>
        <w:t>Прготяго</w:t>
      </w:r>
      <w:r>
        <w:rPr>
          <w:bCs/>
          <w:lang w:val="uk-UA"/>
        </w:rPr>
        <w:t>м навчального року відстежували</w:t>
      </w:r>
      <w:r w:rsidRPr="00A00777">
        <w:rPr>
          <w:bCs/>
          <w:lang w:val="uk-UA"/>
        </w:rPr>
        <w:t xml:space="preserve"> р</w:t>
      </w:r>
      <w:r w:rsidRPr="00A00777">
        <w:rPr>
          <w:bCs/>
        </w:rPr>
        <w:t>ух здобувачів освіти</w:t>
      </w:r>
      <w:r>
        <w:rPr>
          <w:bCs/>
          <w:lang w:val="uk-UA"/>
        </w:rPr>
        <w:t>:</w:t>
      </w:r>
    </w:p>
    <w:tbl>
      <w:tblPr>
        <w:tblStyle w:val="ab"/>
        <w:tblpPr w:leftFromText="180" w:rightFromText="180" w:vertAnchor="text" w:horzAnchor="margin" w:tblpY="101"/>
        <w:tblW w:w="9666" w:type="dxa"/>
        <w:tblLook w:val="04A0" w:firstRow="1" w:lastRow="0" w:firstColumn="1" w:lastColumn="0" w:noHBand="0" w:noVBand="1"/>
      </w:tblPr>
      <w:tblGrid>
        <w:gridCol w:w="1567"/>
        <w:gridCol w:w="1747"/>
        <w:gridCol w:w="1366"/>
        <w:gridCol w:w="1675"/>
        <w:gridCol w:w="1655"/>
        <w:gridCol w:w="1656"/>
      </w:tblGrid>
      <w:tr w:rsidR="00AC2CA5" w:rsidTr="00AC2CA5">
        <w:tc>
          <w:tcPr>
            <w:tcW w:w="1594" w:type="dxa"/>
          </w:tcPr>
          <w:p w:rsidR="00AC2CA5" w:rsidRPr="00AC2CA5" w:rsidRDefault="00AC2CA5" w:rsidP="00AC2CA5">
            <w:pPr>
              <w:ind w:firstLine="1"/>
              <w:jc w:val="center"/>
              <w:rPr>
                <w:color w:val="000000" w:themeColor="text1"/>
              </w:rPr>
            </w:pPr>
            <w:r w:rsidRPr="00AC2CA5">
              <w:rPr>
                <w:b/>
                <w:bCs/>
                <w:color w:val="000000" w:themeColor="text1"/>
                <w:lang w:val="uk-UA"/>
              </w:rPr>
              <w:t>Фактична кількість вихованців</w:t>
            </w:r>
          </w:p>
        </w:tc>
        <w:tc>
          <w:tcPr>
            <w:tcW w:w="1775" w:type="dxa"/>
          </w:tcPr>
          <w:p w:rsidR="00AC2CA5" w:rsidRPr="00AC2CA5" w:rsidRDefault="00AC2CA5" w:rsidP="00AC2CA5">
            <w:pPr>
              <w:ind w:left="-2" w:firstLine="2"/>
              <w:jc w:val="center"/>
              <w:rPr>
                <w:color w:val="000000" w:themeColor="text1"/>
              </w:rPr>
            </w:pPr>
            <w:r>
              <w:rPr>
                <w:b/>
                <w:bCs/>
                <w:color w:val="000000" w:themeColor="text1"/>
              </w:rPr>
              <w:t>перебувают</w:t>
            </w:r>
            <w:r w:rsidRPr="00AC2CA5">
              <w:rPr>
                <w:b/>
                <w:bCs/>
                <w:color w:val="000000" w:themeColor="text1"/>
              </w:rPr>
              <w:t>ь в місті</w:t>
            </w:r>
          </w:p>
        </w:tc>
        <w:tc>
          <w:tcPr>
            <w:tcW w:w="1431" w:type="dxa"/>
          </w:tcPr>
          <w:p w:rsidR="00AC2CA5" w:rsidRPr="00AC2CA5" w:rsidRDefault="00AC2CA5" w:rsidP="00AC2CA5">
            <w:pPr>
              <w:ind w:left="1" w:hanging="1"/>
              <w:jc w:val="center"/>
              <w:rPr>
                <w:color w:val="000000" w:themeColor="text1"/>
              </w:rPr>
            </w:pPr>
            <w:r w:rsidRPr="00AC2CA5">
              <w:rPr>
                <w:b/>
                <w:bCs/>
                <w:color w:val="000000" w:themeColor="text1"/>
              </w:rPr>
              <w:t>виїхали за межі міста</w:t>
            </w:r>
          </w:p>
        </w:tc>
        <w:tc>
          <w:tcPr>
            <w:tcW w:w="1687" w:type="dxa"/>
          </w:tcPr>
          <w:p w:rsidR="00AC2CA5" w:rsidRPr="00AC2CA5" w:rsidRDefault="00AC2CA5" w:rsidP="00AC2CA5">
            <w:pPr>
              <w:ind w:firstLine="34"/>
              <w:jc w:val="center"/>
              <w:rPr>
                <w:color w:val="000000" w:themeColor="text1"/>
              </w:rPr>
            </w:pPr>
            <w:r>
              <w:rPr>
                <w:b/>
                <w:bCs/>
                <w:color w:val="000000" w:themeColor="text1"/>
              </w:rPr>
              <w:t>перебувають в</w:t>
            </w:r>
            <w:r w:rsidRPr="00AC2CA5">
              <w:rPr>
                <w:b/>
                <w:bCs/>
                <w:color w:val="000000" w:themeColor="text1"/>
              </w:rPr>
              <w:t>Запорізькій області</w:t>
            </w:r>
          </w:p>
        </w:tc>
        <w:tc>
          <w:tcPr>
            <w:tcW w:w="1523" w:type="dxa"/>
          </w:tcPr>
          <w:p w:rsidR="00AC2CA5" w:rsidRDefault="00AC2CA5" w:rsidP="00AC2CA5">
            <w:pPr>
              <w:ind w:left="36"/>
              <w:jc w:val="center"/>
              <w:rPr>
                <w:b/>
                <w:bCs/>
                <w:color w:val="000000" w:themeColor="text1"/>
                <w:lang w:val="uk-UA"/>
              </w:rPr>
            </w:pPr>
            <w:r>
              <w:rPr>
                <w:b/>
                <w:bCs/>
                <w:color w:val="000000" w:themeColor="text1"/>
                <w:lang w:val="uk-UA"/>
              </w:rPr>
              <w:t>перебувають</w:t>
            </w:r>
          </w:p>
          <w:p w:rsidR="00AC2CA5" w:rsidRDefault="00AC2CA5" w:rsidP="00AC2CA5">
            <w:pPr>
              <w:ind w:left="36"/>
              <w:jc w:val="center"/>
              <w:rPr>
                <w:b/>
                <w:bCs/>
                <w:color w:val="000000" w:themeColor="text1"/>
                <w:lang w:val="uk-UA"/>
              </w:rPr>
            </w:pPr>
            <w:r w:rsidRPr="00AC2CA5">
              <w:rPr>
                <w:b/>
                <w:bCs/>
                <w:color w:val="000000" w:themeColor="text1"/>
              </w:rPr>
              <w:t>в інших</w:t>
            </w:r>
          </w:p>
          <w:p w:rsidR="00AC2CA5" w:rsidRPr="00AC2CA5" w:rsidRDefault="00AC2CA5" w:rsidP="00AC2CA5">
            <w:pPr>
              <w:ind w:left="36"/>
              <w:jc w:val="center"/>
              <w:rPr>
                <w:color w:val="000000" w:themeColor="text1"/>
              </w:rPr>
            </w:pPr>
            <w:r>
              <w:rPr>
                <w:b/>
                <w:bCs/>
                <w:color w:val="000000" w:themeColor="text1"/>
                <w:lang w:val="uk-UA"/>
              </w:rPr>
              <w:t>об</w:t>
            </w:r>
            <w:r w:rsidRPr="00AC2CA5">
              <w:rPr>
                <w:b/>
                <w:bCs/>
                <w:color w:val="000000" w:themeColor="text1"/>
              </w:rPr>
              <w:t>ластях України</w:t>
            </w:r>
          </w:p>
        </w:tc>
        <w:tc>
          <w:tcPr>
            <w:tcW w:w="1656" w:type="dxa"/>
          </w:tcPr>
          <w:p w:rsidR="00AC2CA5" w:rsidRPr="00AC2CA5" w:rsidRDefault="00AC2CA5" w:rsidP="00AC2CA5">
            <w:pPr>
              <w:ind w:left="37"/>
              <w:jc w:val="center"/>
              <w:rPr>
                <w:color w:val="000000" w:themeColor="text1"/>
              </w:rPr>
            </w:pPr>
            <w:r w:rsidRPr="00AC2CA5">
              <w:rPr>
                <w:b/>
                <w:bCs/>
                <w:color w:val="000000" w:themeColor="text1"/>
              </w:rPr>
              <w:t>перебувають за кордоном</w:t>
            </w:r>
          </w:p>
        </w:tc>
      </w:tr>
      <w:tr w:rsidR="00AC2CA5" w:rsidTr="00AC2CA5">
        <w:tc>
          <w:tcPr>
            <w:tcW w:w="1594" w:type="dxa"/>
          </w:tcPr>
          <w:p w:rsidR="00AC2CA5" w:rsidRPr="00A00777" w:rsidRDefault="00AC2CA5" w:rsidP="00AC2CA5">
            <w:pPr>
              <w:ind w:left="1" w:hanging="1"/>
              <w:jc w:val="both"/>
            </w:pPr>
            <w:r w:rsidRPr="00A00777">
              <w:rPr>
                <w:lang w:val="uk-UA"/>
              </w:rPr>
              <w:t>09, 23 - 297</w:t>
            </w:r>
          </w:p>
        </w:tc>
        <w:tc>
          <w:tcPr>
            <w:tcW w:w="1775" w:type="dxa"/>
          </w:tcPr>
          <w:p w:rsidR="00AC2CA5" w:rsidRPr="00A00777" w:rsidRDefault="00AC2CA5" w:rsidP="00AC2CA5">
            <w:r>
              <w:rPr>
                <w:lang w:val="uk-UA"/>
              </w:rPr>
              <w:t xml:space="preserve">       </w:t>
            </w:r>
            <w:r w:rsidRPr="00A00777">
              <w:rPr>
                <w:lang w:val="uk-UA"/>
              </w:rPr>
              <w:t>181</w:t>
            </w:r>
          </w:p>
        </w:tc>
        <w:tc>
          <w:tcPr>
            <w:tcW w:w="1431" w:type="dxa"/>
          </w:tcPr>
          <w:p w:rsidR="00AC2CA5" w:rsidRPr="00A00777" w:rsidRDefault="00AC2CA5" w:rsidP="00AC2CA5">
            <w:r>
              <w:rPr>
                <w:lang w:val="uk-UA"/>
              </w:rPr>
              <w:t xml:space="preserve">       </w:t>
            </w:r>
            <w:r w:rsidRPr="00A00777">
              <w:rPr>
                <w:lang w:val="uk-UA"/>
              </w:rPr>
              <w:t>109</w:t>
            </w:r>
          </w:p>
        </w:tc>
        <w:tc>
          <w:tcPr>
            <w:tcW w:w="1687" w:type="dxa"/>
          </w:tcPr>
          <w:p w:rsidR="00AC2CA5" w:rsidRPr="00A00777" w:rsidRDefault="00AC2CA5" w:rsidP="00AC2CA5">
            <w:pPr>
              <w:ind w:left="720"/>
            </w:pPr>
            <w:r w:rsidRPr="00A00777">
              <w:rPr>
                <w:lang w:val="uk-UA"/>
              </w:rPr>
              <w:t>6</w:t>
            </w:r>
          </w:p>
        </w:tc>
        <w:tc>
          <w:tcPr>
            <w:tcW w:w="1523" w:type="dxa"/>
          </w:tcPr>
          <w:p w:rsidR="00AC2CA5" w:rsidRPr="00A00777" w:rsidRDefault="00AC2CA5" w:rsidP="00AC2CA5">
            <w:r>
              <w:rPr>
                <w:lang w:val="uk-UA"/>
              </w:rPr>
              <w:t xml:space="preserve">       </w:t>
            </w:r>
            <w:r w:rsidRPr="00A00777">
              <w:rPr>
                <w:lang w:val="uk-UA"/>
              </w:rPr>
              <w:t>43</w:t>
            </w:r>
          </w:p>
        </w:tc>
        <w:tc>
          <w:tcPr>
            <w:tcW w:w="1656" w:type="dxa"/>
          </w:tcPr>
          <w:p w:rsidR="00AC2CA5" w:rsidRPr="00A00777" w:rsidRDefault="00AC2CA5" w:rsidP="00AC2CA5">
            <w:pPr>
              <w:ind w:left="720"/>
            </w:pPr>
            <w:r w:rsidRPr="00A00777">
              <w:rPr>
                <w:lang w:val="uk-UA"/>
              </w:rPr>
              <w:t>67</w:t>
            </w:r>
          </w:p>
        </w:tc>
      </w:tr>
      <w:tr w:rsidR="00AC2CA5" w:rsidTr="00AC2CA5">
        <w:tc>
          <w:tcPr>
            <w:tcW w:w="1594" w:type="dxa"/>
          </w:tcPr>
          <w:p w:rsidR="00AC2CA5" w:rsidRPr="00A00777" w:rsidRDefault="00AC2CA5" w:rsidP="00AC2CA5">
            <w:pPr>
              <w:ind w:left="1" w:hanging="1"/>
              <w:jc w:val="both"/>
            </w:pPr>
            <w:r>
              <w:rPr>
                <w:lang w:val="uk-UA"/>
              </w:rPr>
              <w:t xml:space="preserve">05, </w:t>
            </w:r>
            <w:r w:rsidRPr="00A00777">
              <w:rPr>
                <w:lang w:val="uk-UA"/>
              </w:rPr>
              <w:t>24 - 297</w:t>
            </w:r>
          </w:p>
        </w:tc>
        <w:tc>
          <w:tcPr>
            <w:tcW w:w="1775" w:type="dxa"/>
          </w:tcPr>
          <w:p w:rsidR="00AC2CA5" w:rsidRPr="00A00777" w:rsidRDefault="00AC2CA5" w:rsidP="00AC2CA5">
            <w:r>
              <w:rPr>
                <w:lang w:val="uk-UA"/>
              </w:rPr>
              <w:t xml:space="preserve">      </w:t>
            </w:r>
            <w:r w:rsidRPr="00A00777">
              <w:rPr>
                <w:lang w:val="uk-UA"/>
              </w:rPr>
              <w:t>194</w:t>
            </w:r>
          </w:p>
        </w:tc>
        <w:tc>
          <w:tcPr>
            <w:tcW w:w="1431" w:type="dxa"/>
          </w:tcPr>
          <w:p w:rsidR="00AC2CA5" w:rsidRPr="00A00777" w:rsidRDefault="00AC2CA5" w:rsidP="00AC2CA5">
            <w:r>
              <w:rPr>
                <w:lang w:val="uk-UA"/>
              </w:rPr>
              <w:t xml:space="preserve">       </w:t>
            </w:r>
            <w:r w:rsidRPr="00A00777">
              <w:rPr>
                <w:lang w:val="uk-UA"/>
              </w:rPr>
              <w:t>103</w:t>
            </w:r>
          </w:p>
        </w:tc>
        <w:tc>
          <w:tcPr>
            <w:tcW w:w="1687" w:type="dxa"/>
          </w:tcPr>
          <w:p w:rsidR="00AC2CA5" w:rsidRPr="00A00777" w:rsidRDefault="00AC2CA5" w:rsidP="00AC2CA5">
            <w:pPr>
              <w:ind w:left="720"/>
            </w:pPr>
            <w:r w:rsidRPr="00A00777">
              <w:rPr>
                <w:lang w:val="uk-UA"/>
              </w:rPr>
              <w:t>2</w:t>
            </w:r>
          </w:p>
        </w:tc>
        <w:tc>
          <w:tcPr>
            <w:tcW w:w="1523" w:type="dxa"/>
          </w:tcPr>
          <w:p w:rsidR="00AC2CA5" w:rsidRPr="00A00777" w:rsidRDefault="00AC2CA5" w:rsidP="00AC2CA5">
            <w:r>
              <w:rPr>
                <w:lang w:val="uk-UA"/>
              </w:rPr>
              <w:t xml:space="preserve">       </w:t>
            </w:r>
            <w:r w:rsidRPr="00A00777">
              <w:rPr>
                <w:lang w:val="uk-UA"/>
              </w:rPr>
              <w:t>35</w:t>
            </w:r>
          </w:p>
        </w:tc>
        <w:tc>
          <w:tcPr>
            <w:tcW w:w="1656" w:type="dxa"/>
          </w:tcPr>
          <w:p w:rsidR="00AC2CA5" w:rsidRPr="00A00777" w:rsidRDefault="00AC2CA5" w:rsidP="00AC2CA5">
            <w:pPr>
              <w:ind w:left="720"/>
            </w:pPr>
            <w:r w:rsidRPr="00A00777">
              <w:rPr>
                <w:lang w:val="uk-UA"/>
              </w:rPr>
              <w:t>66</w:t>
            </w:r>
          </w:p>
        </w:tc>
      </w:tr>
    </w:tbl>
    <w:p w:rsidR="00AC2CA5" w:rsidRDefault="00AC2CA5" w:rsidP="00AC2CA5">
      <w:pPr>
        <w:jc w:val="both"/>
        <w:rPr>
          <w:bCs/>
          <w:lang w:val="uk-UA"/>
        </w:rPr>
      </w:pPr>
    </w:p>
    <w:p w:rsidR="00A00777" w:rsidRDefault="00AC2CA5" w:rsidP="00AC2CA5">
      <w:pPr>
        <w:ind w:firstLine="708"/>
        <w:jc w:val="both"/>
        <w:rPr>
          <w:bCs/>
          <w:lang w:val="uk-UA"/>
        </w:rPr>
      </w:pPr>
      <w:r>
        <w:rPr>
          <w:bCs/>
          <w:lang w:val="uk-UA"/>
        </w:rPr>
        <w:t>На початку навчального року в місті перебували – 181 дитина  (61%), в травні – 194 дітей (65%).</w:t>
      </w:r>
    </w:p>
    <w:p w:rsidR="00AC2CA5" w:rsidRPr="00AC2CA5" w:rsidRDefault="00AC2CA5" w:rsidP="00AC2CA5">
      <w:pPr>
        <w:ind w:firstLine="708"/>
        <w:jc w:val="both"/>
        <w:rPr>
          <w:bCs/>
          <w:lang w:val="uk-UA"/>
        </w:rPr>
      </w:pPr>
    </w:p>
    <w:p w:rsidR="00612077" w:rsidRDefault="006F12D1" w:rsidP="006F12D1">
      <w:pPr>
        <w:jc w:val="both"/>
        <w:rPr>
          <w:lang w:val="uk-UA"/>
        </w:rPr>
      </w:pPr>
      <w:r>
        <w:rPr>
          <w:lang w:val="uk-UA"/>
        </w:rPr>
        <w:t xml:space="preserve">     На початку навчального року </w:t>
      </w:r>
      <w:r w:rsidRPr="006F12D1">
        <w:rPr>
          <w:lang w:val="uk-UA"/>
        </w:rPr>
        <w:t>складено соціальний паспорт ЗДО до якого занесені дані пр</w:t>
      </w:r>
      <w:r w:rsidR="00612077">
        <w:rPr>
          <w:lang w:val="uk-UA"/>
        </w:rPr>
        <w:t>о дітей пільгового контингенту, який постійно коригується.</w:t>
      </w:r>
    </w:p>
    <w:p w:rsidR="00612077" w:rsidRDefault="00612077" w:rsidP="00612077">
      <w:pPr>
        <w:widowControl w:val="0"/>
        <w:suppressAutoHyphens/>
        <w:autoSpaceDN w:val="0"/>
        <w:spacing w:line="240" w:lineRule="exact"/>
        <w:ind w:left="-284" w:right="100"/>
        <w:jc w:val="center"/>
        <w:rPr>
          <w:b/>
          <w:bCs/>
          <w:color w:val="000000"/>
          <w:lang w:val="uk-UA" w:eastAsia="uk-UA" w:bidi="uk-UA"/>
        </w:rPr>
      </w:pPr>
      <w:r>
        <w:rPr>
          <w:b/>
          <w:bCs/>
          <w:color w:val="000000"/>
          <w:lang w:val="uk-UA" w:eastAsia="uk-UA" w:bidi="uk-UA"/>
        </w:rPr>
        <w:t xml:space="preserve"> </w:t>
      </w:r>
    </w:p>
    <w:p w:rsidR="00AC2CA5" w:rsidRDefault="00AC2CA5" w:rsidP="00612077">
      <w:pPr>
        <w:widowControl w:val="0"/>
        <w:suppressAutoHyphens/>
        <w:autoSpaceDN w:val="0"/>
        <w:spacing w:line="240" w:lineRule="exact"/>
        <w:ind w:left="-284" w:right="100"/>
        <w:jc w:val="center"/>
        <w:rPr>
          <w:b/>
          <w:bCs/>
          <w:color w:val="000000"/>
          <w:lang w:val="uk-UA" w:eastAsia="uk-UA" w:bidi="uk-UA"/>
        </w:rPr>
      </w:pPr>
    </w:p>
    <w:p w:rsidR="00612077" w:rsidRPr="00D57882" w:rsidRDefault="00612077" w:rsidP="00612077">
      <w:pPr>
        <w:widowControl w:val="0"/>
        <w:suppressAutoHyphens/>
        <w:autoSpaceDN w:val="0"/>
        <w:spacing w:line="240" w:lineRule="exact"/>
        <w:ind w:left="-284" w:right="100"/>
        <w:jc w:val="center"/>
        <w:rPr>
          <w:b/>
          <w:bCs/>
          <w:color w:val="000000"/>
          <w:lang w:val="uk-UA" w:eastAsia="uk-UA" w:bidi="uk-UA"/>
        </w:rPr>
      </w:pPr>
      <w:r>
        <w:rPr>
          <w:b/>
          <w:bCs/>
          <w:color w:val="000000"/>
          <w:lang w:val="uk-UA" w:eastAsia="uk-UA" w:bidi="uk-UA"/>
        </w:rPr>
        <w:lastRenderedPageBreak/>
        <w:t>Пільгові</w:t>
      </w:r>
      <w:r w:rsidRPr="00D57882">
        <w:rPr>
          <w:b/>
          <w:bCs/>
          <w:color w:val="000000"/>
          <w:lang w:val="uk-UA" w:eastAsia="uk-UA" w:bidi="uk-UA"/>
        </w:rPr>
        <w:t xml:space="preserve"> </w:t>
      </w:r>
      <w:r w:rsidR="00466797">
        <w:rPr>
          <w:b/>
          <w:bCs/>
          <w:color w:val="000000"/>
          <w:lang w:val="uk-UA" w:eastAsia="uk-UA" w:bidi="uk-UA"/>
        </w:rPr>
        <w:t>категорії дітей станом на 31</w:t>
      </w:r>
      <w:r>
        <w:rPr>
          <w:b/>
          <w:bCs/>
          <w:color w:val="000000"/>
          <w:lang w:val="uk-UA" w:eastAsia="uk-UA" w:bidi="uk-UA"/>
        </w:rPr>
        <w:t>.05</w:t>
      </w:r>
      <w:r w:rsidRPr="00D57882">
        <w:rPr>
          <w:b/>
          <w:bCs/>
          <w:color w:val="000000"/>
          <w:lang w:val="uk-UA" w:eastAsia="uk-UA" w:bidi="uk-UA"/>
        </w:rPr>
        <w:t>.</w:t>
      </w:r>
      <w:r w:rsidR="00466797">
        <w:rPr>
          <w:b/>
          <w:bCs/>
          <w:color w:val="000000"/>
          <w:lang w:val="uk-UA" w:eastAsia="uk-UA" w:bidi="uk-UA"/>
        </w:rPr>
        <w:t>2024</w:t>
      </w:r>
      <w:r w:rsidRPr="00D57882">
        <w:rPr>
          <w:b/>
          <w:bCs/>
          <w:color w:val="000000"/>
          <w:lang w:val="uk-UA" w:eastAsia="uk-UA" w:bidi="uk-UA"/>
        </w:rPr>
        <w:t xml:space="preserve"> р.</w:t>
      </w:r>
    </w:p>
    <w:p w:rsidR="00612077" w:rsidRPr="00D57882" w:rsidRDefault="00612077" w:rsidP="00612077">
      <w:pPr>
        <w:widowControl w:val="0"/>
        <w:suppressAutoHyphens/>
        <w:autoSpaceDN w:val="0"/>
        <w:spacing w:line="240" w:lineRule="exact"/>
        <w:ind w:right="100"/>
        <w:rPr>
          <w:b/>
          <w:bCs/>
          <w:color w:val="000000"/>
          <w:u w:val="single"/>
          <w:lang w:val="uk-UA" w:eastAsia="uk-UA" w:bidi="uk-UA"/>
        </w:rPr>
      </w:pPr>
    </w:p>
    <w:tbl>
      <w:tblPr>
        <w:tblW w:w="10232" w:type="dxa"/>
        <w:jc w:val="center"/>
        <w:tblLayout w:type="fixed"/>
        <w:tblCellMar>
          <w:left w:w="10" w:type="dxa"/>
          <w:right w:w="10" w:type="dxa"/>
        </w:tblCellMar>
        <w:tblLook w:val="0600" w:firstRow="0" w:lastRow="0" w:firstColumn="0" w:lastColumn="0" w:noHBand="1" w:noVBand="1"/>
      </w:tblPr>
      <w:tblGrid>
        <w:gridCol w:w="1099"/>
        <w:gridCol w:w="900"/>
        <w:gridCol w:w="850"/>
        <w:gridCol w:w="992"/>
        <w:gridCol w:w="851"/>
        <w:gridCol w:w="850"/>
        <w:gridCol w:w="851"/>
        <w:gridCol w:w="992"/>
        <w:gridCol w:w="992"/>
        <w:gridCol w:w="851"/>
        <w:gridCol w:w="1004"/>
      </w:tblGrid>
      <w:tr w:rsidR="00612077" w:rsidRPr="00F74377" w:rsidTr="00466797">
        <w:trPr>
          <w:trHeight w:hRule="exact" w:val="251"/>
          <w:jc w:val="center"/>
        </w:trPr>
        <w:tc>
          <w:tcPr>
            <w:tcW w:w="10232" w:type="dxa"/>
            <w:gridSpan w:val="11"/>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Style w:val="210pt"/>
                <w:rFonts w:eastAsiaTheme="minorHAnsi"/>
                <w:b w:val="0"/>
                <w:sz w:val="24"/>
                <w:szCs w:val="24"/>
              </w:rPr>
              <w:t>ОБЛІКОВИЙ СКЛАД</w:t>
            </w:r>
          </w:p>
        </w:tc>
      </w:tr>
      <w:tr w:rsidR="00612077" w:rsidRPr="00F74377" w:rsidTr="00E90F9F">
        <w:trPr>
          <w:trHeight w:val="288"/>
          <w:jc w:val="center"/>
        </w:trPr>
        <w:tc>
          <w:tcPr>
            <w:tcW w:w="1099" w:type="dxa"/>
            <w:vMerge w:val="restart"/>
            <w:tcBorders>
              <w:top w:val="single" w:sz="4" w:space="0" w:color="000000"/>
              <w:left w:val="single" w:sz="4" w:space="0" w:color="000000"/>
            </w:tcBorders>
            <w:shd w:val="clear" w:color="auto" w:fill="FFFFFF"/>
            <w:tcMar>
              <w:top w:w="0" w:type="dxa"/>
              <w:left w:w="10" w:type="dxa"/>
              <w:bottom w:w="0" w:type="dxa"/>
              <w:right w:w="10" w:type="dxa"/>
            </w:tcMar>
          </w:tcPr>
          <w:p w:rsidR="00612077" w:rsidRPr="00F74377" w:rsidRDefault="00612077" w:rsidP="00466797">
            <w:pPr>
              <w:jc w:val="center"/>
              <w:rPr>
                <w:lang w:val="uk-UA"/>
              </w:rPr>
            </w:pPr>
          </w:p>
        </w:tc>
        <w:tc>
          <w:tcPr>
            <w:tcW w:w="5294" w:type="dxa"/>
            <w:gridSpan w:val="6"/>
            <w:tcBorders>
              <w:top w:val="single" w:sz="4" w:space="0" w:color="000000"/>
              <w:left w:val="single" w:sz="4" w:space="0" w:color="000000"/>
            </w:tcBorders>
            <w:shd w:val="clear" w:color="auto" w:fill="FFFFFF"/>
            <w:tcMar>
              <w:top w:w="0" w:type="dxa"/>
              <w:left w:w="10" w:type="dxa"/>
              <w:bottom w:w="0" w:type="dxa"/>
              <w:right w:w="10" w:type="dxa"/>
            </w:tcMa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Style w:val="210pt"/>
                <w:rFonts w:eastAsiaTheme="minorHAnsi"/>
                <w:b w:val="0"/>
                <w:sz w:val="24"/>
                <w:szCs w:val="24"/>
              </w:rPr>
              <w:t>Вид пільгової категорії</w:t>
            </w:r>
          </w:p>
        </w:tc>
        <w:tc>
          <w:tcPr>
            <w:tcW w:w="992"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pStyle w:val="20"/>
              <w:shd w:val="clear" w:color="auto" w:fill="auto"/>
              <w:spacing w:line="230" w:lineRule="exact"/>
              <w:jc w:val="center"/>
              <w:rPr>
                <w:rFonts w:ascii="Times New Roman" w:hAnsi="Times New Roman" w:cs="Times New Roman"/>
                <w:sz w:val="24"/>
                <w:szCs w:val="24"/>
              </w:rPr>
            </w:pPr>
            <w:r w:rsidRPr="00F74377">
              <w:rPr>
                <w:rStyle w:val="210pt"/>
                <w:rFonts w:eastAsiaTheme="minorHAnsi"/>
                <w:b w:val="0"/>
                <w:sz w:val="24"/>
                <w:szCs w:val="24"/>
              </w:rPr>
              <w:t>Всього  пільгова категорія</w:t>
            </w:r>
          </w:p>
        </w:tc>
        <w:tc>
          <w:tcPr>
            <w:tcW w:w="992"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pStyle w:val="20"/>
              <w:shd w:val="clear" w:color="auto" w:fill="auto"/>
              <w:spacing w:line="230" w:lineRule="exact"/>
              <w:jc w:val="center"/>
              <w:rPr>
                <w:rFonts w:ascii="Times New Roman" w:hAnsi="Times New Roman" w:cs="Times New Roman"/>
                <w:sz w:val="24"/>
                <w:szCs w:val="24"/>
              </w:rPr>
            </w:pPr>
            <w:r w:rsidRPr="00F74377">
              <w:rPr>
                <w:rStyle w:val="210pt"/>
                <w:rFonts w:eastAsiaTheme="minorHAnsi"/>
                <w:b w:val="0"/>
                <w:sz w:val="24"/>
                <w:szCs w:val="24"/>
              </w:rPr>
              <w:t>Всього</w:t>
            </w:r>
          </w:p>
          <w:p w:rsidR="00612077" w:rsidRPr="00F74377" w:rsidRDefault="00612077" w:rsidP="00466797">
            <w:pPr>
              <w:pStyle w:val="20"/>
              <w:shd w:val="clear" w:color="auto" w:fill="auto"/>
              <w:spacing w:line="230" w:lineRule="exact"/>
              <w:jc w:val="center"/>
              <w:rPr>
                <w:rFonts w:ascii="Times New Roman" w:hAnsi="Times New Roman" w:cs="Times New Roman"/>
                <w:sz w:val="24"/>
                <w:szCs w:val="24"/>
              </w:rPr>
            </w:pPr>
            <w:r w:rsidRPr="00F74377">
              <w:rPr>
                <w:rStyle w:val="210pt"/>
                <w:rFonts w:eastAsiaTheme="minorHAnsi"/>
                <w:b w:val="0"/>
                <w:sz w:val="24"/>
                <w:szCs w:val="24"/>
              </w:rPr>
              <w:t>платна категорія</w:t>
            </w:r>
          </w:p>
        </w:tc>
        <w:tc>
          <w:tcPr>
            <w:tcW w:w="851" w:type="dxa"/>
            <w:vMerge w:val="restart"/>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vAlign w:val="cente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Style w:val="210pt"/>
                <w:rFonts w:eastAsiaTheme="minorHAnsi"/>
                <w:b w:val="0"/>
                <w:sz w:val="24"/>
                <w:szCs w:val="24"/>
              </w:rPr>
              <w:t>Разом</w:t>
            </w:r>
          </w:p>
        </w:tc>
        <w:tc>
          <w:tcPr>
            <w:tcW w:w="1004" w:type="dxa"/>
            <w:vMerge w:val="restart"/>
            <w:tcBorders>
              <w:top w:val="single" w:sz="4" w:space="0" w:color="000000"/>
              <w:left w:val="single" w:sz="4" w:space="0" w:color="auto"/>
              <w:righ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pStyle w:val="20"/>
              <w:shd w:val="clear" w:color="auto" w:fill="auto"/>
              <w:spacing w:line="230" w:lineRule="exact"/>
              <w:jc w:val="center"/>
              <w:rPr>
                <w:rStyle w:val="210pt"/>
                <w:rFonts w:eastAsiaTheme="minorHAnsi"/>
                <w:b w:val="0"/>
                <w:sz w:val="24"/>
                <w:szCs w:val="24"/>
              </w:rPr>
            </w:pPr>
            <w:r w:rsidRPr="00F74377">
              <w:rPr>
                <w:rStyle w:val="210pt"/>
                <w:rFonts w:eastAsiaTheme="minorHAnsi"/>
                <w:b w:val="0"/>
                <w:sz w:val="24"/>
                <w:szCs w:val="24"/>
              </w:rPr>
              <w:t>Всього дітей</w:t>
            </w:r>
          </w:p>
          <w:p w:rsidR="00612077" w:rsidRPr="00F74377" w:rsidRDefault="00612077" w:rsidP="00466797">
            <w:pPr>
              <w:pStyle w:val="20"/>
              <w:shd w:val="clear" w:color="auto" w:fill="auto"/>
              <w:spacing w:line="230" w:lineRule="exact"/>
              <w:jc w:val="center"/>
              <w:rPr>
                <w:rFonts w:ascii="Times New Roman" w:hAnsi="Times New Roman" w:cs="Times New Roman"/>
                <w:sz w:val="24"/>
                <w:szCs w:val="24"/>
              </w:rPr>
            </w:pPr>
          </w:p>
        </w:tc>
      </w:tr>
      <w:tr w:rsidR="00612077" w:rsidRPr="00F74377" w:rsidTr="00E90F9F">
        <w:trPr>
          <w:trHeight w:val="475"/>
          <w:jc w:val="center"/>
        </w:trPr>
        <w:tc>
          <w:tcPr>
            <w:tcW w:w="1099" w:type="dxa"/>
            <w:vMerge/>
            <w:tcBorders>
              <w:top w:val="single" w:sz="4" w:space="0" w:color="000000"/>
              <w:left w:val="single" w:sz="4" w:space="0" w:color="000000"/>
            </w:tcBorders>
            <w:shd w:val="clear" w:color="auto" w:fill="FFFFFF"/>
            <w:tcMar>
              <w:top w:w="0" w:type="dxa"/>
              <w:left w:w="10" w:type="dxa"/>
              <w:bottom w:w="0" w:type="dxa"/>
              <w:right w:w="10" w:type="dxa"/>
            </w:tcMar>
          </w:tcPr>
          <w:p w:rsidR="00612077" w:rsidRPr="00F74377" w:rsidRDefault="00612077" w:rsidP="00466797">
            <w:pPr>
              <w:jc w:val="center"/>
            </w:pPr>
          </w:p>
        </w:tc>
        <w:tc>
          <w:tcPr>
            <w:tcW w:w="900"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Style w:val="210pt"/>
                <w:rFonts w:eastAsiaTheme="minorHAnsi"/>
                <w:b w:val="0"/>
                <w:sz w:val="24"/>
                <w:szCs w:val="24"/>
              </w:rPr>
              <w:t>Багато дітні</w:t>
            </w:r>
          </w:p>
        </w:tc>
        <w:tc>
          <w:tcPr>
            <w:tcW w:w="850"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612077" w:rsidRPr="00F74377" w:rsidRDefault="00612077" w:rsidP="00466797">
            <w:pPr>
              <w:pStyle w:val="20"/>
              <w:shd w:val="clear" w:color="auto" w:fill="auto"/>
              <w:spacing w:after="60" w:line="200" w:lineRule="exact"/>
              <w:jc w:val="center"/>
              <w:rPr>
                <w:rFonts w:ascii="Times New Roman" w:hAnsi="Times New Roman" w:cs="Times New Roman"/>
                <w:sz w:val="24"/>
                <w:szCs w:val="24"/>
              </w:rPr>
            </w:pPr>
            <w:r w:rsidRPr="00F74377">
              <w:rPr>
                <w:rStyle w:val="210pt"/>
                <w:rFonts w:eastAsiaTheme="minorHAnsi"/>
                <w:b w:val="0"/>
                <w:sz w:val="24"/>
                <w:szCs w:val="24"/>
              </w:rPr>
              <w:t>Малоза</w:t>
            </w:r>
            <w:r w:rsidRPr="00F74377">
              <w:rPr>
                <w:rStyle w:val="210pt"/>
                <w:rFonts w:eastAsiaTheme="minorHAnsi"/>
                <w:b w:val="0"/>
                <w:sz w:val="24"/>
                <w:szCs w:val="24"/>
              </w:rPr>
              <w:softHyphen/>
              <w:t>безпечені</w:t>
            </w:r>
          </w:p>
        </w:tc>
        <w:tc>
          <w:tcPr>
            <w:tcW w:w="992" w:type="dxa"/>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612077" w:rsidRPr="00F74377" w:rsidRDefault="00612077" w:rsidP="00466797">
            <w:pPr>
              <w:pStyle w:val="20"/>
              <w:shd w:val="clear" w:color="auto" w:fill="auto"/>
              <w:spacing w:line="235" w:lineRule="exact"/>
              <w:jc w:val="center"/>
              <w:rPr>
                <w:rFonts w:ascii="Times New Roman" w:hAnsi="Times New Roman" w:cs="Times New Roman"/>
                <w:sz w:val="24"/>
                <w:szCs w:val="24"/>
              </w:rPr>
            </w:pPr>
            <w:r w:rsidRPr="00F74377">
              <w:rPr>
                <w:rFonts w:ascii="Times New Roman" w:hAnsi="Times New Roman" w:cs="Times New Roman"/>
                <w:sz w:val="24"/>
                <w:szCs w:val="24"/>
              </w:rPr>
              <w:t>Діти інваліди</w:t>
            </w:r>
          </w:p>
        </w:tc>
        <w:tc>
          <w:tcPr>
            <w:tcW w:w="851" w:type="dxa"/>
            <w:tcBorders>
              <w:top w:val="single" w:sz="4" w:space="0" w:color="000000"/>
              <w:left w:val="single" w:sz="4" w:space="0" w:color="auto"/>
              <w:bottom w:val="single" w:sz="4" w:space="0" w:color="auto"/>
            </w:tcBorders>
            <w:shd w:val="clear" w:color="auto" w:fill="FFFFFF"/>
          </w:tcPr>
          <w:p w:rsidR="00612077" w:rsidRPr="00F74377" w:rsidRDefault="00612077" w:rsidP="00466797">
            <w:pPr>
              <w:pStyle w:val="20"/>
              <w:shd w:val="clear" w:color="auto" w:fill="auto"/>
              <w:spacing w:line="235" w:lineRule="exact"/>
              <w:jc w:val="center"/>
              <w:rPr>
                <w:rFonts w:ascii="Times New Roman" w:hAnsi="Times New Roman" w:cs="Times New Roman"/>
                <w:sz w:val="24"/>
                <w:szCs w:val="24"/>
              </w:rPr>
            </w:pPr>
            <w:r w:rsidRPr="00F74377">
              <w:rPr>
                <w:rFonts w:ascii="Times New Roman" w:hAnsi="Times New Roman" w:cs="Times New Roman"/>
                <w:sz w:val="24"/>
                <w:szCs w:val="24"/>
              </w:rPr>
              <w:t>Сироти під опікою</w:t>
            </w:r>
          </w:p>
        </w:tc>
        <w:tc>
          <w:tcPr>
            <w:tcW w:w="850" w:type="dxa"/>
            <w:tcBorders>
              <w:top w:val="single" w:sz="4" w:space="0" w:color="000000"/>
              <w:left w:val="single" w:sz="4" w:space="0" w:color="000000"/>
              <w:bottom w:val="single" w:sz="4" w:space="0" w:color="auto"/>
            </w:tcBorders>
            <w:shd w:val="clear" w:color="auto" w:fill="FFFFFF"/>
          </w:tcPr>
          <w:p w:rsidR="00612077" w:rsidRPr="00F74377" w:rsidRDefault="00612077" w:rsidP="00466797">
            <w:pPr>
              <w:pStyle w:val="20"/>
              <w:shd w:val="clear" w:color="auto" w:fill="auto"/>
              <w:spacing w:line="235" w:lineRule="exact"/>
              <w:jc w:val="center"/>
              <w:rPr>
                <w:rFonts w:ascii="Times New Roman" w:hAnsi="Times New Roman" w:cs="Times New Roman"/>
                <w:sz w:val="24"/>
                <w:szCs w:val="24"/>
              </w:rPr>
            </w:pPr>
            <w:r w:rsidRPr="00F74377">
              <w:rPr>
                <w:rFonts w:ascii="Times New Roman" w:hAnsi="Times New Roman" w:cs="Times New Roman"/>
                <w:sz w:val="24"/>
                <w:szCs w:val="24"/>
              </w:rPr>
              <w:t>Учас.       АТО</w:t>
            </w:r>
          </w:p>
        </w:tc>
        <w:tc>
          <w:tcPr>
            <w:tcW w:w="851" w:type="dxa"/>
            <w:tcBorders>
              <w:top w:val="single" w:sz="4" w:space="0" w:color="000000"/>
              <w:left w:val="single" w:sz="4" w:space="0" w:color="000000"/>
              <w:bottom w:val="single" w:sz="4" w:space="0" w:color="auto"/>
            </w:tcBorders>
            <w:shd w:val="clear" w:color="auto" w:fill="FFFFFF"/>
          </w:tcPr>
          <w:p w:rsidR="00612077" w:rsidRPr="00F74377" w:rsidRDefault="00612077" w:rsidP="00466797">
            <w:pPr>
              <w:pStyle w:val="20"/>
              <w:shd w:val="clear" w:color="auto" w:fill="auto"/>
              <w:spacing w:line="235" w:lineRule="exact"/>
              <w:jc w:val="center"/>
              <w:rPr>
                <w:rFonts w:ascii="Times New Roman" w:hAnsi="Times New Roman" w:cs="Times New Roman"/>
                <w:sz w:val="24"/>
                <w:szCs w:val="24"/>
              </w:rPr>
            </w:pPr>
          </w:p>
          <w:p w:rsidR="00612077" w:rsidRPr="00F74377" w:rsidRDefault="00612077" w:rsidP="00466797">
            <w:pPr>
              <w:pStyle w:val="20"/>
              <w:shd w:val="clear" w:color="auto" w:fill="auto"/>
              <w:spacing w:line="235" w:lineRule="exact"/>
              <w:jc w:val="center"/>
              <w:rPr>
                <w:rFonts w:ascii="Times New Roman" w:hAnsi="Times New Roman" w:cs="Times New Roman"/>
                <w:sz w:val="24"/>
                <w:szCs w:val="24"/>
              </w:rPr>
            </w:pPr>
            <w:r w:rsidRPr="00F74377">
              <w:rPr>
                <w:rFonts w:ascii="Times New Roman" w:hAnsi="Times New Roman" w:cs="Times New Roman"/>
                <w:sz w:val="24"/>
                <w:szCs w:val="24"/>
              </w:rPr>
              <w:t>ВПО</w:t>
            </w:r>
          </w:p>
        </w:tc>
        <w:tc>
          <w:tcPr>
            <w:tcW w:w="992" w:type="dxa"/>
            <w:vMerge/>
            <w:tcBorders>
              <w:top w:val="single" w:sz="4" w:space="0" w:color="000000"/>
              <w:lef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pStyle w:val="20"/>
              <w:jc w:val="center"/>
              <w:rPr>
                <w:rFonts w:ascii="Times New Roman" w:hAnsi="Times New Roman" w:cs="Times New Roman"/>
                <w:sz w:val="24"/>
                <w:szCs w:val="24"/>
              </w:rPr>
            </w:pPr>
          </w:p>
        </w:tc>
        <w:tc>
          <w:tcPr>
            <w:tcW w:w="992" w:type="dxa"/>
            <w:vMerge/>
            <w:tcBorders>
              <w:top w:val="single" w:sz="4" w:space="0" w:color="000000"/>
              <w:lef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jc w:val="center"/>
            </w:pPr>
          </w:p>
        </w:tc>
        <w:tc>
          <w:tcPr>
            <w:tcW w:w="851" w:type="dxa"/>
            <w:vMerge/>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vAlign w:val="center"/>
          </w:tcPr>
          <w:p w:rsidR="00612077" w:rsidRPr="00F74377" w:rsidRDefault="00612077" w:rsidP="00466797">
            <w:pPr>
              <w:jc w:val="center"/>
            </w:pPr>
          </w:p>
        </w:tc>
        <w:tc>
          <w:tcPr>
            <w:tcW w:w="1004" w:type="dxa"/>
            <w:vMerge/>
            <w:tcBorders>
              <w:top w:val="single" w:sz="4" w:space="0" w:color="000000"/>
              <w:left w:val="single" w:sz="4" w:space="0" w:color="auto"/>
              <w:righ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jc w:val="center"/>
            </w:pPr>
          </w:p>
        </w:tc>
      </w:tr>
      <w:tr w:rsidR="00612077" w:rsidRPr="00F74377" w:rsidTr="00E90F9F">
        <w:trPr>
          <w:trHeight w:val="302"/>
          <w:jc w:val="center"/>
        </w:trPr>
        <w:tc>
          <w:tcPr>
            <w:tcW w:w="1099"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Style w:val="210pt"/>
                <w:rFonts w:eastAsiaTheme="minorHAnsi"/>
                <w:b w:val="0"/>
                <w:sz w:val="24"/>
                <w:szCs w:val="24"/>
              </w:rPr>
              <w:t>Ясла</w:t>
            </w:r>
          </w:p>
        </w:tc>
        <w:tc>
          <w:tcPr>
            <w:tcW w:w="900"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vAlign w:val="center"/>
          </w:tcPr>
          <w:p w:rsidR="00612077" w:rsidRPr="00F74377" w:rsidRDefault="00466797" w:rsidP="00466797">
            <w:pPr>
              <w:widowControl w:val="0"/>
              <w:suppressAutoHyphens/>
              <w:autoSpaceDN w:val="0"/>
              <w:spacing w:line="200" w:lineRule="exact"/>
              <w:jc w:val="center"/>
              <w:rPr>
                <w:bCs/>
                <w:color w:val="000000"/>
                <w:lang w:val="uk-UA" w:eastAsia="uk-UA" w:bidi="uk-UA"/>
              </w:rPr>
            </w:pPr>
            <w:r w:rsidRPr="00F74377">
              <w:rPr>
                <w:bCs/>
                <w:color w:val="000000"/>
                <w:lang w:val="uk-UA" w:eastAsia="uk-UA" w:bidi="uk-UA"/>
              </w:rPr>
              <w:t>4</w:t>
            </w:r>
          </w:p>
        </w:tc>
        <w:tc>
          <w:tcPr>
            <w:tcW w:w="850" w:type="dxa"/>
            <w:tcBorders>
              <w:top w:val="single" w:sz="4" w:space="0" w:color="auto"/>
              <w:left w:val="single" w:sz="4" w:space="0" w:color="000000"/>
            </w:tcBorders>
            <w:shd w:val="clear" w:color="auto" w:fill="FFFFFF"/>
            <w:tcMar>
              <w:top w:w="0" w:type="dxa"/>
              <w:left w:w="10" w:type="dxa"/>
              <w:bottom w:w="0" w:type="dxa"/>
              <w:right w:w="10" w:type="dxa"/>
            </w:tcMar>
            <w:vAlign w:val="center"/>
          </w:tcPr>
          <w:p w:rsidR="00612077" w:rsidRPr="00F74377" w:rsidRDefault="00612077" w:rsidP="00466797">
            <w:pPr>
              <w:widowControl w:val="0"/>
              <w:suppressAutoHyphens/>
              <w:autoSpaceDN w:val="0"/>
              <w:spacing w:line="200" w:lineRule="exact"/>
              <w:jc w:val="center"/>
              <w:rPr>
                <w:bCs/>
                <w:color w:val="000000"/>
                <w:lang w:val="uk-UA" w:eastAsia="uk-UA" w:bidi="uk-UA"/>
              </w:rPr>
            </w:pPr>
            <w:r w:rsidRPr="00F74377">
              <w:rPr>
                <w:bCs/>
                <w:color w:val="000000"/>
                <w:lang w:val="uk-UA" w:eastAsia="uk-UA" w:bidi="uk-UA"/>
              </w:rPr>
              <w:t>-</w:t>
            </w:r>
          </w:p>
        </w:tc>
        <w:tc>
          <w:tcPr>
            <w:tcW w:w="992" w:type="dxa"/>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vAlign w:val="center"/>
          </w:tcPr>
          <w:p w:rsidR="00612077" w:rsidRPr="00F74377" w:rsidRDefault="00612077" w:rsidP="00466797">
            <w:pPr>
              <w:widowControl w:val="0"/>
              <w:shd w:val="clear" w:color="auto" w:fill="FFFFFF"/>
              <w:suppressAutoHyphens/>
              <w:autoSpaceDN w:val="0"/>
              <w:spacing w:line="200" w:lineRule="exact"/>
              <w:jc w:val="center"/>
              <w:rPr>
                <w:bCs/>
                <w:color w:val="000000"/>
                <w:lang w:val="uk-UA" w:eastAsia="uk-UA" w:bidi="uk-UA"/>
              </w:rPr>
            </w:pPr>
            <w:r w:rsidRPr="00F74377">
              <w:rPr>
                <w:bCs/>
                <w:color w:val="000000"/>
                <w:lang w:val="uk-UA" w:eastAsia="uk-UA" w:bidi="uk-UA"/>
              </w:rPr>
              <w:t>-</w:t>
            </w:r>
          </w:p>
        </w:tc>
        <w:tc>
          <w:tcPr>
            <w:tcW w:w="851" w:type="dxa"/>
            <w:tcBorders>
              <w:top w:val="single" w:sz="4" w:space="0" w:color="auto"/>
              <w:left w:val="single" w:sz="4" w:space="0" w:color="auto"/>
              <w:bottom w:val="single" w:sz="4" w:space="0" w:color="auto"/>
            </w:tcBorders>
            <w:shd w:val="clear" w:color="auto" w:fill="FFFFFF"/>
            <w:vAlign w:val="center"/>
          </w:tcPr>
          <w:p w:rsidR="00612077" w:rsidRPr="00F74377" w:rsidRDefault="00612077" w:rsidP="00466797">
            <w:pPr>
              <w:widowControl w:val="0"/>
              <w:suppressAutoHyphens/>
              <w:autoSpaceDN w:val="0"/>
              <w:spacing w:line="200" w:lineRule="exact"/>
              <w:jc w:val="center"/>
              <w:rPr>
                <w:bCs/>
                <w:color w:val="000000"/>
                <w:lang w:eastAsia="uk-UA" w:bidi="uk-UA"/>
              </w:rPr>
            </w:pPr>
            <w:r w:rsidRPr="00F74377">
              <w:rPr>
                <w:bCs/>
                <w:color w:val="000000"/>
                <w:lang w:eastAsia="uk-UA" w:bidi="uk-UA"/>
              </w:rPr>
              <w:t>-</w:t>
            </w:r>
          </w:p>
        </w:tc>
        <w:tc>
          <w:tcPr>
            <w:tcW w:w="850" w:type="dxa"/>
            <w:tcBorders>
              <w:top w:val="single" w:sz="4" w:space="0" w:color="auto"/>
              <w:left w:val="single" w:sz="4" w:space="0" w:color="000000"/>
              <w:bottom w:val="single" w:sz="4" w:space="0" w:color="auto"/>
            </w:tcBorders>
            <w:shd w:val="clear" w:color="auto" w:fill="FFFFFF"/>
            <w:vAlign w:val="center"/>
          </w:tcPr>
          <w:p w:rsidR="00612077" w:rsidRPr="00F74377" w:rsidRDefault="00466797" w:rsidP="00466797">
            <w:pPr>
              <w:widowControl w:val="0"/>
              <w:shd w:val="clear" w:color="auto" w:fill="FFFFFF"/>
              <w:suppressAutoHyphens/>
              <w:autoSpaceDN w:val="0"/>
              <w:spacing w:line="200" w:lineRule="exact"/>
              <w:jc w:val="center"/>
              <w:rPr>
                <w:bCs/>
                <w:color w:val="000000"/>
                <w:lang w:val="uk-UA" w:eastAsia="uk-UA" w:bidi="uk-UA"/>
              </w:rPr>
            </w:pPr>
            <w:r w:rsidRPr="00F74377">
              <w:rPr>
                <w:bCs/>
                <w:color w:val="000000"/>
                <w:lang w:val="uk-UA" w:eastAsia="uk-UA" w:bidi="uk-UA"/>
              </w:rPr>
              <w:t>2</w:t>
            </w:r>
          </w:p>
        </w:tc>
        <w:tc>
          <w:tcPr>
            <w:tcW w:w="851" w:type="dxa"/>
            <w:tcBorders>
              <w:top w:val="single" w:sz="4" w:space="0" w:color="auto"/>
              <w:left w:val="single" w:sz="4" w:space="0" w:color="000000"/>
              <w:bottom w:val="single" w:sz="4" w:space="0" w:color="auto"/>
            </w:tcBorders>
            <w:shd w:val="clear" w:color="auto" w:fill="FFFFFF"/>
            <w:vAlign w:val="center"/>
          </w:tcPr>
          <w:p w:rsidR="00612077" w:rsidRPr="00F74377" w:rsidRDefault="00466797" w:rsidP="00466797">
            <w:pPr>
              <w:widowControl w:val="0"/>
              <w:shd w:val="clear" w:color="auto" w:fill="FFFFFF"/>
              <w:suppressAutoHyphens/>
              <w:autoSpaceDN w:val="0"/>
              <w:spacing w:line="200" w:lineRule="exact"/>
              <w:jc w:val="center"/>
              <w:rPr>
                <w:bCs/>
                <w:color w:val="000000"/>
                <w:lang w:val="uk-UA" w:eastAsia="uk-UA" w:bidi="uk-UA"/>
              </w:rPr>
            </w:pPr>
            <w:r w:rsidRPr="00F74377">
              <w:rPr>
                <w:bCs/>
                <w:color w:val="000000"/>
                <w:lang w:val="uk-UA" w:eastAsia="uk-UA" w:bidi="uk-UA"/>
              </w:rPr>
              <w:t>8</w:t>
            </w:r>
          </w:p>
        </w:tc>
        <w:tc>
          <w:tcPr>
            <w:tcW w:w="992" w:type="dxa"/>
            <w:tcBorders>
              <w:top w:val="single" w:sz="4" w:space="0" w:color="000000"/>
              <w:left w:val="single" w:sz="4" w:space="0" w:color="000000"/>
            </w:tcBorders>
            <w:shd w:val="clear" w:color="auto" w:fill="FFFFFF"/>
            <w:tcMar>
              <w:top w:w="0" w:type="dxa"/>
              <w:left w:w="10" w:type="dxa"/>
              <w:bottom w:w="0" w:type="dxa"/>
              <w:right w:w="10" w:type="dxa"/>
            </w:tcMar>
          </w:tcPr>
          <w:p w:rsidR="00612077" w:rsidRPr="00F74377" w:rsidRDefault="00612077" w:rsidP="00466797">
            <w:pPr>
              <w:widowControl w:val="0"/>
              <w:suppressAutoHyphens/>
              <w:autoSpaceDN w:val="0"/>
              <w:spacing w:line="200" w:lineRule="exact"/>
              <w:jc w:val="center"/>
              <w:rPr>
                <w:bCs/>
                <w:color w:val="000000"/>
                <w:lang w:val="uk-UA" w:eastAsia="uk-UA" w:bidi="uk-UA"/>
              </w:rPr>
            </w:pPr>
          </w:p>
          <w:p w:rsidR="00612077" w:rsidRPr="00F74377" w:rsidRDefault="00466797" w:rsidP="00466797">
            <w:pPr>
              <w:widowControl w:val="0"/>
              <w:suppressAutoHyphens/>
              <w:autoSpaceDN w:val="0"/>
              <w:spacing w:line="200" w:lineRule="exact"/>
              <w:jc w:val="center"/>
              <w:rPr>
                <w:bCs/>
                <w:color w:val="000000"/>
                <w:lang w:val="uk-UA" w:eastAsia="uk-UA" w:bidi="uk-UA"/>
              </w:rPr>
            </w:pPr>
            <w:r w:rsidRPr="00F74377">
              <w:rPr>
                <w:bCs/>
                <w:color w:val="000000"/>
                <w:lang w:val="uk-UA" w:eastAsia="uk-UA" w:bidi="uk-UA"/>
              </w:rPr>
              <w:t>14</w:t>
            </w:r>
          </w:p>
        </w:tc>
        <w:tc>
          <w:tcPr>
            <w:tcW w:w="99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612077" w:rsidRPr="00F74377" w:rsidRDefault="00466797" w:rsidP="00466797">
            <w:pPr>
              <w:widowControl w:val="0"/>
              <w:suppressAutoHyphens/>
              <w:autoSpaceDN w:val="0"/>
              <w:spacing w:line="200" w:lineRule="exact"/>
              <w:jc w:val="center"/>
              <w:rPr>
                <w:bCs/>
                <w:color w:val="000000"/>
                <w:lang w:val="uk-UA" w:eastAsia="uk-UA" w:bidi="uk-UA"/>
              </w:rPr>
            </w:pPr>
            <w:r w:rsidRPr="00F74377">
              <w:rPr>
                <w:bCs/>
                <w:color w:val="000000"/>
                <w:lang w:val="uk-UA" w:eastAsia="uk-UA" w:bidi="uk-UA"/>
              </w:rPr>
              <w:t>47</w:t>
            </w:r>
          </w:p>
        </w:tc>
        <w:tc>
          <w:tcPr>
            <w:tcW w:w="851" w:type="dxa"/>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vAlign w:val="center"/>
          </w:tcPr>
          <w:p w:rsidR="00612077" w:rsidRPr="00F74377" w:rsidRDefault="00466797" w:rsidP="00466797">
            <w:pPr>
              <w:widowControl w:val="0"/>
              <w:suppressAutoHyphens/>
              <w:autoSpaceDN w:val="0"/>
              <w:spacing w:line="200" w:lineRule="exact"/>
              <w:jc w:val="center"/>
              <w:rPr>
                <w:bCs/>
                <w:color w:val="000000"/>
                <w:lang w:val="uk-UA" w:eastAsia="uk-UA" w:bidi="uk-UA"/>
              </w:rPr>
            </w:pPr>
            <w:r w:rsidRPr="00F74377">
              <w:rPr>
                <w:bCs/>
                <w:color w:val="000000"/>
                <w:lang w:val="uk-UA" w:eastAsia="uk-UA" w:bidi="uk-UA"/>
              </w:rPr>
              <w:t>61</w:t>
            </w:r>
          </w:p>
        </w:tc>
        <w:tc>
          <w:tcPr>
            <w:tcW w:w="1004" w:type="dxa"/>
            <w:vMerge w:val="restart"/>
            <w:tcBorders>
              <w:top w:val="single" w:sz="4" w:space="0" w:color="000000"/>
              <w:left w:val="single" w:sz="4" w:space="0" w:color="auto"/>
              <w:bottom w:val="single" w:sz="4" w:space="0" w:color="000000"/>
              <w:right w:val="single" w:sz="4" w:space="0" w:color="000000"/>
            </w:tcBorders>
            <w:shd w:val="clear" w:color="auto" w:fill="FFFFFF"/>
            <w:tcMar>
              <w:top w:w="0" w:type="dxa"/>
              <w:left w:w="10" w:type="dxa"/>
              <w:bottom w:w="0" w:type="dxa"/>
              <w:right w:w="10" w:type="dxa"/>
            </w:tcMar>
            <w:vAlign w:val="center"/>
          </w:tcPr>
          <w:p w:rsidR="00612077" w:rsidRPr="00F74377" w:rsidRDefault="00466797" w:rsidP="00466797">
            <w:pPr>
              <w:widowControl w:val="0"/>
              <w:suppressAutoHyphens/>
              <w:autoSpaceDN w:val="0"/>
              <w:spacing w:line="200" w:lineRule="exact"/>
              <w:jc w:val="center"/>
              <w:rPr>
                <w:bCs/>
                <w:color w:val="000000"/>
                <w:lang w:val="uk-UA" w:eastAsia="uk-UA" w:bidi="uk-UA"/>
              </w:rPr>
            </w:pPr>
            <w:r w:rsidRPr="00F74377">
              <w:rPr>
                <w:bCs/>
                <w:color w:val="000000"/>
                <w:lang w:val="uk-UA" w:eastAsia="uk-UA" w:bidi="uk-UA"/>
              </w:rPr>
              <w:t>297</w:t>
            </w:r>
          </w:p>
        </w:tc>
      </w:tr>
      <w:tr w:rsidR="00612077" w:rsidRPr="00F74377" w:rsidTr="00E90F9F">
        <w:trPr>
          <w:trHeight w:val="346"/>
          <w:jc w:val="center"/>
        </w:trPr>
        <w:tc>
          <w:tcPr>
            <w:tcW w:w="1099"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Style w:val="210pt"/>
                <w:rFonts w:eastAsiaTheme="minorHAnsi"/>
                <w:b w:val="0"/>
                <w:sz w:val="24"/>
                <w:szCs w:val="24"/>
              </w:rPr>
              <w:t>Сад</w:t>
            </w:r>
          </w:p>
        </w:tc>
        <w:tc>
          <w:tcPr>
            <w:tcW w:w="900" w:type="dxa"/>
            <w:tcBorders>
              <w:top w:val="single" w:sz="4" w:space="0" w:color="auto"/>
              <w:left w:val="single" w:sz="4" w:space="0" w:color="000000"/>
            </w:tcBorders>
            <w:shd w:val="clear" w:color="auto" w:fill="FFFFFF"/>
            <w:tcMar>
              <w:top w:w="0" w:type="dxa"/>
              <w:left w:w="10" w:type="dxa"/>
              <w:bottom w:w="0" w:type="dxa"/>
              <w:right w:w="10" w:type="dxa"/>
            </w:tcMar>
            <w:vAlign w:val="bottom"/>
          </w:tcPr>
          <w:p w:rsidR="00612077" w:rsidRPr="00F74377" w:rsidRDefault="0046679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2</w:t>
            </w:r>
          </w:p>
        </w:tc>
        <w:tc>
          <w:tcPr>
            <w:tcW w:w="850"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vAlign w:val="bottom"/>
          </w:tcPr>
          <w:p w:rsidR="00612077" w:rsidRPr="00F74377" w:rsidRDefault="0061207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w:t>
            </w:r>
          </w:p>
        </w:tc>
        <w:tc>
          <w:tcPr>
            <w:tcW w:w="992" w:type="dxa"/>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vAlign w:val="bottom"/>
          </w:tcPr>
          <w:p w:rsidR="00612077" w:rsidRPr="00F74377" w:rsidRDefault="00612077" w:rsidP="00466797">
            <w:pPr>
              <w:pStyle w:val="a6"/>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tcBorders>
            <w:shd w:val="clear" w:color="auto" w:fill="FFFFFF"/>
            <w:vAlign w:val="bottom"/>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w:t>
            </w:r>
          </w:p>
        </w:tc>
        <w:tc>
          <w:tcPr>
            <w:tcW w:w="850" w:type="dxa"/>
            <w:tcBorders>
              <w:top w:val="single" w:sz="4" w:space="0" w:color="auto"/>
              <w:left w:val="single" w:sz="4" w:space="0" w:color="000000"/>
              <w:bottom w:val="single" w:sz="4" w:space="0" w:color="auto"/>
            </w:tcBorders>
            <w:shd w:val="clear" w:color="auto" w:fill="FFFFFF"/>
            <w:vAlign w:val="bottom"/>
          </w:tcPr>
          <w:p w:rsidR="00612077" w:rsidRPr="00F74377" w:rsidRDefault="0046679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6</w:t>
            </w:r>
          </w:p>
        </w:tc>
        <w:tc>
          <w:tcPr>
            <w:tcW w:w="851" w:type="dxa"/>
            <w:tcBorders>
              <w:top w:val="single" w:sz="4" w:space="0" w:color="auto"/>
              <w:left w:val="single" w:sz="4" w:space="0" w:color="000000"/>
              <w:bottom w:val="single" w:sz="4" w:space="0" w:color="auto"/>
              <w:right w:val="single" w:sz="4" w:space="0" w:color="auto"/>
            </w:tcBorders>
            <w:shd w:val="clear" w:color="auto" w:fill="FFFFFF"/>
            <w:vAlign w:val="bottom"/>
          </w:tcPr>
          <w:p w:rsidR="00612077" w:rsidRPr="00F74377" w:rsidRDefault="0046679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13</w:t>
            </w:r>
          </w:p>
        </w:tc>
        <w:tc>
          <w:tcPr>
            <w:tcW w:w="992" w:type="dxa"/>
            <w:tcBorders>
              <w:top w:val="single" w:sz="4" w:space="0" w:color="000000"/>
              <w:left w:val="single" w:sz="4" w:space="0" w:color="auto"/>
            </w:tcBorders>
            <w:shd w:val="clear" w:color="auto" w:fill="FFFFFF"/>
            <w:tcMar>
              <w:top w:w="0" w:type="dxa"/>
              <w:left w:w="10" w:type="dxa"/>
              <w:bottom w:w="0" w:type="dxa"/>
              <w:right w:w="10" w:type="dxa"/>
            </w:tcMa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p>
          <w:p w:rsidR="00612077" w:rsidRPr="00F74377" w:rsidRDefault="0046679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21</w:t>
            </w:r>
          </w:p>
        </w:tc>
        <w:tc>
          <w:tcPr>
            <w:tcW w:w="992"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612077" w:rsidRPr="00F74377" w:rsidRDefault="0046679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215</w:t>
            </w:r>
          </w:p>
        </w:tc>
        <w:tc>
          <w:tcPr>
            <w:tcW w:w="851" w:type="dxa"/>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vAlign w:val="bottom"/>
          </w:tcPr>
          <w:p w:rsidR="00612077" w:rsidRPr="00F74377" w:rsidRDefault="0046679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236</w:t>
            </w:r>
          </w:p>
        </w:tc>
        <w:tc>
          <w:tcPr>
            <w:tcW w:w="1004" w:type="dxa"/>
            <w:vMerge/>
            <w:tcBorders>
              <w:top w:val="single" w:sz="4" w:space="0" w:color="000000"/>
              <w:left w:val="single" w:sz="4" w:space="0" w:color="auto"/>
              <w:bottom w:val="single" w:sz="4" w:space="0" w:color="000000"/>
              <w:right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jc w:val="center"/>
            </w:pPr>
          </w:p>
        </w:tc>
      </w:tr>
      <w:tr w:rsidR="00612077" w:rsidRPr="00F74377" w:rsidTr="00E90F9F">
        <w:trPr>
          <w:trHeight w:val="542"/>
          <w:jc w:val="center"/>
        </w:trPr>
        <w:tc>
          <w:tcPr>
            <w:tcW w:w="109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rsidR="00612077" w:rsidRPr="00F74377" w:rsidRDefault="00612077" w:rsidP="00466797">
            <w:pPr>
              <w:pStyle w:val="20"/>
              <w:shd w:val="clear" w:color="auto" w:fill="auto"/>
              <w:spacing w:line="259" w:lineRule="exact"/>
              <w:jc w:val="center"/>
              <w:rPr>
                <w:rFonts w:ascii="Times New Roman" w:hAnsi="Times New Roman" w:cs="Times New Roman"/>
                <w:sz w:val="24"/>
                <w:szCs w:val="24"/>
              </w:rPr>
            </w:pPr>
            <w:r w:rsidRPr="00F74377">
              <w:rPr>
                <w:rStyle w:val="210pt"/>
                <w:rFonts w:eastAsiaTheme="minorHAnsi"/>
                <w:b w:val="0"/>
                <w:sz w:val="24"/>
                <w:szCs w:val="24"/>
              </w:rPr>
              <w:t>Всього за категоріями</w:t>
            </w:r>
          </w:p>
        </w:tc>
        <w:tc>
          <w:tcPr>
            <w:tcW w:w="90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6</w:t>
            </w:r>
          </w:p>
        </w:tc>
        <w:tc>
          <w:tcPr>
            <w:tcW w:w="850"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vAlign w:val="center"/>
          </w:tcPr>
          <w:p w:rsidR="00612077" w:rsidRPr="00F74377" w:rsidRDefault="0061207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vAlign w:val="center"/>
          </w:tcPr>
          <w:p w:rsidR="00612077" w:rsidRPr="00F74377" w:rsidRDefault="00612077" w:rsidP="00466797">
            <w:pPr>
              <w:pStyle w:val="a6"/>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000000"/>
            </w:tcBorders>
            <w:shd w:val="clear" w:color="auto" w:fill="FFFFFF"/>
            <w:vAlign w:val="center"/>
          </w:tcPr>
          <w:p w:rsidR="00612077" w:rsidRPr="00F74377" w:rsidRDefault="0061207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w:t>
            </w:r>
          </w:p>
        </w:tc>
        <w:tc>
          <w:tcPr>
            <w:tcW w:w="850" w:type="dxa"/>
            <w:tcBorders>
              <w:top w:val="single" w:sz="4" w:space="0" w:color="auto"/>
              <w:left w:val="single" w:sz="4" w:space="0" w:color="000000"/>
              <w:bottom w:val="single" w:sz="4" w:space="0" w:color="000000"/>
            </w:tcBorders>
            <w:shd w:val="clear" w:color="auto" w:fill="FFFFFF"/>
            <w:vAlign w:val="center"/>
          </w:tcPr>
          <w:p w:rsidR="00612077" w:rsidRPr="00F74377" w:rsidRDefault="0046679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8</w:t>
            </w:r>
          </w:p>
        </w:tc>
        <w:tc>
          <w:tcPr>
            <w:tcW w:w="851" w:type="dxa"/>
            <w:tcBorders>
              <w:top w:val="single" w:sz="4" w:space="0" w:color="auto"/>
              <w:left w:val="single" w:sz="4" w:space="0" w:color="000000"/>
              <w:bottom w:val="single" w:sz="4" w:space="0" w:color="000000"/>
              <w:right w:val="single" w:sz="4" w:space="0" w:color="auto"/>
            </w:tcBorders>
            <w:shd w:val="clear" w:color="auto" w:fill="FFFFFF"/>
            <w:vAlign w:val="center"/>
          </w:tcPr>
          <w:p w:rsidR="00612077" w:rsidRPr="00F74377" w:rsidRDefault="0046679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21</w:t>
            </w:r>
          </w:p>
        </w:tc>
        <w:tc>
          <w:tcPr>
            <w:tcW w:w="992" w:type="dxa"/>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rsidR="00612077" w:rsidRPr="00F74377" w:rsidRDefault="00612077" w:rsidP="00466797">
            <w:pPr>
              <w:pStyle w:val="a6"/>
              <w:spacing w:line="200" w:lineRule="exact"/>
              <w:jc w:val="center"/>
              <w:rPr>
                <w:rFonts w:ascii="Times New Roman" w:hAnsi="Times New Roman" w:cs="Times New Roman"/>
                <w:sz w:val="24"/>
                <w:szCs w:val="24"/>
              </w:rPr>
            </w:pPr>
          </w:p>
          <w:p w:rsidR="00612077" w:rsidRPr="00F74377" w:rsidRDefault="00466797" w:rsidP="00466797">
            <w:pPr>
              <w:pStyle w:val="a6"/>
              <w:spacing w:line="200" w:lineRule="exact"/>
              <w:jc w:val="center"/>
              <w:rPr>
                <w:rFonts w:ascii="Times New Roman" w:hAnsi="Times New Roman" w:cs="Times New Roman"/>
                <w:sz w:val="24"/>
                <w:szCs w:val="24"/>
                <w:lang w:val="uk-UA"/>
              </w:rPr>
            </w:pPr>
            <w:r w:rsidRPr="00F74377">
              <w:rPr>
                <w:rFonts w:ascii="Times New Roman" w:hAnsi="Times New Roman" w:cs="Times New Roman"/>
                <w:sz w:val="24"/>
                <w:szCs w:val="24"/>
                <w:lang w:val="uk-UA"/>
              </w:rPr>
              <w:t>35</w:t>
            </w:r>
          </w:p>
        </w:tc>
        <w:tc>
          <w:tcPr>
            <w:tcW w:w="99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612077" w:rsidRPr="00F74377" w:rsidRDefault="0046679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262</w:t>
            </w:r>
          </w:p>
        </w:tc>
        <w:tc>
          <w:tcPr>
            <w:tcW w:w="851" w:type="dxa"/>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vAlign w:val="center"/>
          </w:tcPr>
          <w:p w:rsidR="00612077" w:rsidRPr="00F74377" w:rsidRDefault="00466797" w:rsidP="00466797">
            <w:pPr>
              <w:pStyle w:val="20"/>
              <w:shd w:val="clear" w:color="auto" w:fill="auto"/>
              <w:spacing w:line="200" w:lineRule="exact"/>
              <w:jc w:val="center"/>
              <w:rPr>
                <w:rFonts w:ascii="Times New Roman" w:hAnsi="Times New Roman" w:cs="Times New Roman"/>
                <w:sz w:val="24"/>
                <w:szCs w:val="24"/>
              </w:rPr>
            </w:pPr>
            <w:r w:rsidRPr="00F74377">
              <w:rPr>
                <w:rFonts w:ascii="Times New Roman" w:hAnsi="Times New Roman" w:cs="Times New Roman"/>
                <w:sz w:val="24"/>
                <w:szCs w:val="24"/>
              </w:rPr>
              <w:t>297</w:t>
            </w:r>
          </w:p>
        </w:tc>
        <w:tc>
          <w:tcPr>
            <w:tcW w:w="1004" w:type="dxa"/>
            <w:vMerge/>
            <w:tcBorders>
              <w:top w:val="single" w:sz="4" w:space="0" w:color="000000"/>
              <w:left w:val="single" w:sz="4" w:space="0" w:color="auto"/>
              <w:bottom w:val="single" w:sz="4" w:space="0" w:color="000000"/>
              <w:right w:val="single" w:sz="4" w:space="0" w:color="000000"/>
            </w:tcBorders>
            <w:shd w:val="clear" w:color="auto" w:fill="FFFFFF"/>
            <w:tcMar>
              <w:top w:w="0" w:type="dxa"/>
              <w:left w:w="10" w:type="dxa"/>
              <w:bottom w:w="0" w:type="dxa"/>
              <w:right w:w="10" w:type="dxa"/>
            </w:tcMar>
            <w:vAlign w:val="center"/>
          </w:tcPr>
          <w:p w:rsidR="00612077" w:rsidRPr="00F74377" w:rsidRDefault="00612077" w:rsidP="00466797">
            <w:pPr>
              <w:jc w:val="center"/>
            </w:pPr>
          </w:p>
        </w:tc>
      </w:tr>
    </w:tbl>
    <w:p w:rsidR="00E538F5" w:rsidRPr="00466797" w:rsidRDefault="00E538F5" w:rsidP="00F74377">
      <w:pPr>
        <w:rPr>
          <w:color w:val="FF0000"/>
          <w:kern w:val="22"/>
          <w:lang w:val="uk-UA"/>
        </w:rPr>
      </w:pPr>
    </w:p>
    <w:p w:rsidR="00CE516F" w:rsidRPr="00466797" w:rsidRDefault="00CE516F" w:rsidP="00466797">
      <w:pPr>
        <w:jc w:val="center"/>
        <w:rPr>
          <w:lang w:val="uk-UA"/>
        </w:rPr>
      </w:pPr>
    </w:p>
    <w:p w:rsidR="00CE516F" w:rsidRDefault="00CE516F" w:rsidP="00CE516F">
      <w:pPr>
        <w:numPr>
          <w:ilvl w:val="0"/>
          <w:numId w:val="2"/>
        </w:numPr>
        <w:jc w:val="center"/>
        <w:rPr>
          <w:b/>
          <w:lang w:val="uk-UA"/>
        </w:rPr>
      </w:pPr>
      <w:r>
        <w:rPr>
          <w:b/>
          <w:lang w:val="uk-UA"/>
        </w:rPr>
        <w:t>Орг</w:t>
      </w:r>
      <w:r w:rsidR="00D11546">
        <w:rPr>
          <w:b/>
          <w:lang w:val="uk-UA"/>
        </w:rPr>
        <w:t xml:space="preserve">анізація освітнього процесу у </w:t>
      </w:r>
      <w:r>
        <w:rPr>
          <w:b/>
          <w:lang w:val="uk-UA"/>
        </w:rPr>
        <w:t>З</w:t>
      </w:r>
      <w:r w:rsidR="00D11546">
        <w:rPr>
          <w:b/>
          <w:lang w:val="uk-UA"/>
        </w:rPr>
        <w:t>ДО</w:t>
      </w:r>
    </w:p>
    <w:p w:rsidR="00CE516F" w:rsidRPr="00D11546" w:rsidRDefault="00CE516F" w:rsidP="009D7124">
      <w:pPr>
        <w:jc w:val="both"/>
      </w:pPr>
    </w:p>
    <w:p w:rsidR="00CE516F" w:rsidRPr="00F74377" w:rsidRDefault="009D7124" w:rsidP="009D7124">
      <w:pPr>
        <w:jc w:val="both"/>
        <w:rPr>
          <w:lang w:val="uk-UA"/>
        </w:rPr>
      </w:pPr>
      <w:r>
        <w:rPr>
          <w:lang w:val="uk-UA"/>
        </w:rPr>
        <w:t xml:space="preserve">     </w:t>
      </w:r>
      <w:r w:rsidR="006F12D1" w:rsidRPr="009D7124">
        <w:rPr>
          <w:lang w:val="uk-UA"/>
        </w:rPr>
        <w:t>Організаці</w:t>
      </w:r>
      <w:r w:rsidRPr="009D7124">
        <w:rPr>
          <w:lang w:val="uk-UA"/>
        </w:rPr>
        <w:t>я освітньої діяльнос</w:t>
      </w:r>
      <w:r>
        <w:rPr>
          <w:lang w:val="uk-UA"/>
        </w:rPr>
        <w:t xml:space="preserve">ті у </w:t>
      </w:r>
      <w:r w:rsidR="00D11546" w:rsidRPr="009D7124">
        <w:rPr>
          <w:lang w:val="uk-UA"/>
        </w:rPr>
        <w:t>закладі</w:t>
      </w:r>
      <w:r>
        <w:rPr>
          <w:lang w:val="uk-UA"/>
        </w:rPr>
        <w:t xml:space="preserve"> дошкільної освіти протягом</w:t>
      </w:r>
      <w:r w:rsidR="00107C7F">
        <w:rPr>
          <w:lang w:val="uk-UA"/>
        </w:rPr>
        <w:t xml:space="preserve"> 2023/2024</w:t>
      </w:r>
      <w:r w:rsidRPr="009D7124">
        <w:rPr>
          <w:lang w:val="uk-UA"/>
        </w:rPr>
        <w:t xml:space="preserve"> навчально</w:t>
      </w:r>
      <w:r>
        <w:rPr>
          <w:lang w:val="uk-UA"/>
        </w:rPr>
        <w:t>го</w:t>
      </w:r>
      <w:r w:rsidRPr="009D7124">
        <w:rPr>
          <w:lang w:val="uk-UA"/>
        </w:rPr>
        <w:t xml:space="preserve"> ро</w:t>
      </w:r>
      <w:r>
        <w:rPr>
          <w:lang w:val="uk-UA"/>
        </w:rPr>
        <w:t>ку здійснюв</w:t>
      </w:r>
      <w:r w:rsidR="006F12D1" w:rsidRPr="009D7124">
        <w:rPr>
          <w:lang w:val="uk-UA"/>
        </w:rPr>
        <w:t>алась відповідно до Законів України «Про освіту», «Про дошкільну освіту», Базового компоненту дошкільної освіти (Державного стандарту дошкільної освіти),</w:t>
      </w:r>
      <w:r w:rsidR="006F12D1" w:rsidRPr="009D7124">
        <w:rPr>
          <w:sz w:val="28"/>
          <w:lang w:val="uk-UA"/>
        </w:rPr>
        <w:t xml:space="preserve"> </w:t>
      </w:r>
      <w:r w:rsidR="006F12D1" w:rsidRPr="009D7124">
        <w:rPr>
          <w:lang w:val="uk-UA"/>
        </w:rPr>
        <w:t>Гранично допустимого навантаження на дитину у дошкільних навчальних закладах різних типів та форм власності (</w:t>
      </w:r>
      <w:r w:rsidR="006F12D1" w:rsidRPr="009D7124">
        <w:rPr>
          <w:color w:val="000000"/>
          <w:lang w:val="uk-UA"/>
        </w:rPr>
        <w:t>затверджено наказом МОН України від 20.04.2015 № 446)</w:t>
      </w:r>
      <w:r w:rsidR="00F74377">
        <w:rPr>
          <w:color w:val="000000"/>
          <w:lang w:val="uk-UA"/>
        </w:rPr>
        <w:t xml:space="preserve">. </w:t>
      </w:r>
      <w:r w:rsidRPr="009D7124">
        <w:rPr>
          <w:lang w:val="uk-UA"/>
        </w:rPr>
        <w:t xml:space="preserve"> </w:t>
      </w:r>
      <w:r w:rsidR="00F74377" w:rsidRPr="00F74377">
        <w:rPr>
          <w:color w:val="000000"/>
          <w:shd w:val="clear" w:color="auto" w:fill="FFFFFF"/>
          <w:lang w:val="uk-UA"/>
        </w:rPr>
        <w:t>Враховувалися методичні рекомендації Міністерства освіти і науки України, які визначають напрями діяльності ЗДО в період дії воєнного стану: “Щодо здійснення освітньої діяльності з питань дошкільної освіти на період дії правового режиму воєнного стану”;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 в надзвичайних ситуаціях”; «Про забезпечення психологічного супроводу учасників освітнього процесу в умовах воєнного стану в Україні», «Про окремі питання діяльності закладів дошкільної освіти у 2023/2024 навчальному році», наказів та розпоряджень Запорізької міської ради,</w:t>
      </w:r>
      <w:r w:rsidR="00F74377" w:rsidRPr="00F74377">
        <w:rPr>
          <w:color w:val="000000"/>
          <w:shd w:val="clear" w:color="auto" w:fill="FFFFFF"/>
        </w:rPr>
        <w:t> </w:t>
      </w:r>
      <w:r w:rsidR="00F74377" w:rsidRPr="00F74377">
        <w:rPr>
          <w:color w:val="000000"/>
          <w:shd w:val="clear" w:color="auto" w:fill="FFFFFF"/>
          <w:lang w:val="uk-UA"/>
        </w:rPr>
        <w:t xml:space="preserve"> Департаменту освіти </w:t>
      </w:r>
      <w:r w:rsidR="00F74377">
        <w:rPr>
          <w:color w:val="000000"/>
          <w:shd w:val="clear" w:color="auto" w:fill="FFFFFF"/>
          <w:lang w:val="uk-UA"/>
        </w:rPr>
        <w:t>і науки ЗМР</w:t>
      </w:r>
      <w:r w:rsidR="006F12D1" w:rsidRPr="00F74377">
        <w:rPr>
          <w:lang w:val="uk-UA"/>
        </w:rPr>
        <w:t xml:space="preserve"> та  іншими чинними нормативно-правовими актами вищих органів державної влади.</w:t>
      </w:r>
      <w:r w:rsidRPr="00F74377">
        <w:rPr>
          <w:lang w:val="uk-UA"/>
        </w:rPr>
        <w:t xml:space="preserve"> </w:t>
      </w:r>
    </w:p>
    <w:p w:rsidR="00CE516F" w:rsidRPr="00F74377" w:rsidRDefault="00F74377" w:rsidP="006F12D1">
      <w:pPr>
        <w:ind w:firstLine="540"/>
        <w:jc w:val="both"/>
        <w:rPr>
          <w:color w:val="000000"/>
          <w:lang w:val="uk-UA"/>
        </w:rPr>
      </w:pPr>
      <w:r>
        <w:rPr>
          <w:lang w:val="uk-UA"/>
        </w:rPr>
        <w:t>У 2023 – 2024</w:t>
      </w:r>
      <w:r w:rsidR="00CE516F" w:rsidRPr="00F74377">
        <w:rPr>
          <w:b/>
          <w:color w:val="000000"/>
          <w:lang w:val="uk-UA"/>
        </w:rPr>
        <w:t xml:space="preserve"> </w:t>
      </w:r>
      <w:r w:rsidR="00CE516F" w:rsidRPr="00F74377">
        <w:rPr>
          <w:lang w:val="uk-UA"/>
        </w:rPr>
        <w:t>навчальному році  о</w:t>
      </w:r>
      <w:r w:rsidR="00CE516F" w:rsidRPr="00F74377">
        <w:rPr>
          <w:color w:val="000000"/>
        </w:rPr>
        <w:t xml:space="preserve">рганізація </w:t>
      </w:r>
      <w:r w:rsidR="00D11546" w:rsidRPr="00F74377">
        <w:rPr>
          <w:color w:val="000000"/>
        </w:rPr>
        <w:t>освітнього процесу в</w:t>
      </w:r>
      <w:r w:rsidR="00CE516F" w:rsidRPr="00F74377">
        <w:rPr>
          <w:color w:val="000000"/>
        </w:rPr>
        <w:t xml:space="preserve"> закладі </w:t>
      </w:r>
      <w:r w:rsidR="00D11546" w:rsidRPr="00F74377">
        <w:rPr>
          <w:color w:val="000000"/>
          <w:lang w:val="uk-UA"/>
        </w:rPr>
        <w:t xml:space="preserve">дошкільної освіти </w:t>
      </w:r>
      <w:r w:rsidR="00CE516F" w:rsidRPr="00F74377">
        <w:rPr>
          <w:color w:val="000000"/>
        </w:rPr>
        <w:t xml:space="preserve">була спрямована на </w:t>
      </w:r>
      <w:r w:rsidR="00CE516F" w:rsidRPr="00F74377">
        <w:rPr>
          <w:color w:val="000000"/>
          <w:lang w:val="uk-UA"/>
        </w:rPr>
        <w:t>виконання</w:t>
      </w:r>
      <w:r w:rsidR="00D11546" w:rsidRPr="00F74377">
        <w:rPr>
          <w:color w:val="000000"/>
        </w:rPr>
        <w:t xml:space="preserve"> основних завдань</w:t>
      </w:r>
      <w:r w:rsidR="009D7124" w:rsidRPr="00F74377">
        <w:rPr>
          <w:color w:val="000000"/>
          <w:lang w:val="uk-UA"/>
        </w:rPr>
        <w:t>:</w:t>
      </w:r>
    </w:p>
    <w:p w:rsidR="009D7124" w:rsidRPr="00F74377" w:rsidRDefault="009D7124" w:rsidP="009D7124">
      <w:pPr>
        <w:overflowPunct w:val="0"/>
        <w:autoSpaceDE w:val="0"/>
        <w:autoSpaceDN w:val="0"/>
        <w:adjustRightInd w:val="0"/>
        <w:ind w:firstLine="540"/>
        <w:jc w:val="both"/>
        <w:rPr>
          <w:lang w:val="uk-UA"/>
        </w:rPr>
      </w:pPr>
    </w:p>
    <w:p w:rsidR="00E83219" w:rsidRPr="00E83219" w:rsidRDefault="00E83219" w:rsidP="00E83219">
      <w:pPr>
        <w:pStyle w:val="a8"/>
        <w:spacing w:after="0"/>
        <w:ind w:left="0" w:firstLine="708"/>
        <w:jc w:val="both"/>
        <w:rPr>
          <w:rFonts w:ascii="Times New Roman" w:hAnsi="Times New Roman" w:cs="Times New Roman"/>
          <w:b/>
          <w:sz w:val="24"/>
          <w:szCs w:val="24"/>
          <w:lang w:val="uk-UA"/>
        </w:rPr>
      </w:pPr>
      <w:r w:rsidRPr="00E83219">
        <w:rPr>
          <w:rFonts w:ascii="Times New Roman" w:hAnsi="Times New Roman" w:cs="Times New Roman"/>
          <w:sz w:val="24"/>
          <w:szCs w:val="24"/>
          <w:lang w:val="uk-UA"/>
        </w:rPr>
        <w:t>1. Формувати соціально-громадянську компетентність дитини шляхом зміцнення  національної ідентичності, утвердження позицій громадянина своєї країни, виховання ціннісного ставлення до своєї родини як частини історії, традицій, культури свого народу. (2 рік)</w:t>
      </w:r>
    </w:p>
    <w:p w:rsidR="00E83219" w:rsidRPr="00E83219" w:rsidRDefault="00E83219" w:rsidP="00E83219">
      <w:pPr>
        <w:pStyle w:val="a8"/>
        <w:spacing w:after="0"/>
        <w:ind w:left="0" w:firstLine="708"/>
        <w:jc w:val="both"/>
        <w:rPr>
          <w:rFonts w:ascii="Times New Roman" w:hAnsi="Times New Roman" w:cs="Times New Roman"/>
          <w:b/>
          <w:sz w:val="24"/>
          <w:szCs w:val="24"/>
          <w:lang w:val="uk-UA"/>
        </w:rPr>
      </w:pPr>
      <w:r w:rsidRPr="00E83219">
        <w:rPr>
          <w:rFonts w:ascii="Times New Roman" w:hAnsi="Times New Roman" w:cs="Times New Roman"/>
          <w:sz w:val="24"/>
          <w:szCs w:val="24"/>
          <w:lang w:val="uk-UA"/>
        </w:rPr>
        <w:t>2.</w:t>
      </w:r>
      <w:r w:rsidRPr="00E83219">
        <w:rPr>
          <w:rFonts w:ascii="Times New Roman" w:hAnsi="Times New Roman" w:cs="Times New Roman"/>
          <w:sz w:val="24"/>
          <w:szCs w:val="24"/>
        </w:rPr>
        <w:t xml:space="preserve"> </w:t>
      </w:r>
      <w:r w:rsidRPr="00E83219">
        <w:rPr>
          <w:rFonts w:ascii="Times New Roman" w:hAnsi="Times New Roman" w:cs="Times New Roman"/>
          <w:sz w:val="24"/>
          <w:szCs w:val="24"/>
          <w:lang w:val="uk-UA"/>
        </w:rPr>
        <w:t>Продовжити роботу з розвитку креативних та творчих здібностей та формування художньо-естетичної компетенції дошкільників у процесі зображувальної діяльності. (3 рік)</w:t>
      </w:r>
    </w:p>
    <w:p w:rsidR="00F74377" w:rsidRPr="00E83219" w:rsidRDefault="00E83219" w:rsidP="00E83219">
      <w:pPr>
        <w:pStyle w:val="a8"/>
        <w:spacing w:after="0"/>
        <w:ind w:left="0" w:firstLine="708"/>
        <w:jc w:val="both"/>
        <w:rPr>
          <w:rFonts w:ascii="Times New Roman" w:hAnsi="Times New Roman" w:cs="Times New Roman"/>
          <w:b/>
          <w:sz w:val="24"/>
          <w:szCs w:val="24"/>
          <w:lang w:val="uk-UA"/>
        </w:rPr>
      </w:pPr>
      <w:r w:rsidRPr="00E83219">
        <w:rPr>
          <w:rFonts w:ascii="Times New Roman" w:hAnsi="Times New Roman" w:cs="Times New Roman"/>
          <w:sz w:val="24"/>
          <w:szCs w:val="24"/>
          <w:lang w:val="uk-UA"/>
        </w:rPr>
        <w:t>3.Забезпечення функціонування системи надання психологічної та соціально-педагогічної підтримки всім учасникам освітнього процесу відповідно до цілей та завдань системи освіти. (2 рік)</w:t>
      </w:r>
    </w:p>
    <w:p w:rsidR="00CE516F" w:rsidRDefault="00CE516F" w:rsidP="00515504">
      <w:pPr>
        <w:pStyle w:val="a3"/>
        <w:spacing w:after="120" w:line="240" w:lineRule="auto"/>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w:t>
      </w:r>
      <w:r w:rsidR="004D467C">
        <w:rPr>
          <w:rFonts w:ascii="Times New Roman" w:eastAsia="Times New Roman" w:hAnsi="Times New Roman"/>
          <w:sz w:val="24"/>
          <w:szCs w:val="24"/>
          <w:lang w:val="uk-UA" w:eastAsia="ru-RU"/>
        </w:rPr>
        <w:t>агогів, координування зусиль пед</w:t>
      </w:r>
      <w:r>
        <w:rPr>
          <w:rFonts w:ascii="Times New Roman" w:eastAsia="Times New Roman" w:hAnsi="Times New Roman"/>
          <w:sz w:val="24"/>
          <w:szCs w:val="24"/>
          <w:lang w:val="uk-UA" w:eastAsia="ru-RU"/>
        </w:rPr>
        <w:t xml:space="preserve">працівників закладу </w:t>
      </w:r>
      <w:r>
        <w:rPr>
          <w:rFonts w:ascii="Times New Roman" w:eastAsia="Times New Roman" w:hAnsi="Times New Roman"/>
          <w:sz w:val="24"/>
          <w:szCs w:val="24"/>
          <w:lang w:val="uk-UA" w:eastAsia="ru-RU"/>
        </w:rPr>
        <w:lastRenderedPageBreak/>
        <w:t>для вирішення</w:t>
      </w:r>
      <w:r w:rsidR="004D467C">
        <w:rPr>
          <w:rFonts w:ascii="Times New Roman" w:eastAsia="Times New Roman" w:hAnsi="Times New Roman"/>
          <w:sz w:val="24"/>
          <w:szCs w:val="24"/>
          <w:lang w:val="uk-UA" w:eastAsia="ru-RU"/>
        </w:rPr>
        <w:t xml:space="preserve"> пріоритетних завдань</w:t>
      </w:r>
      <w:r>
        <w:rPr>
          <w:rFonts w:ascii="Times New Roman" w:eastAsia="Times New Roman" w:hAnsi="Times New Roman"/>
          <w:sz w:val="24"/>
          <w:szCs w:val="24"/>
          <w:lang w:val="uk-UA" w:eastAsia="ru-RU"/>
        </w:rPr>
        <w:t>, створення оптимальних умов для підвищення результативності освітнього процесу.</w:t>
      </w:r>
    </w:p>
    <w:p w:rsidR="00A12A58" w:rsidRDefault="00A12A58" w:rsidP="00515504">
      <w:pPr>
        <w:pStyle w:val="a3"/>
        <w:spacing w:after="120" w:line="240" w:lineRule="auto"/>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Аналіз даних, отриманих під час проведення аудиту рівня кваліфікацї педагогів, свідчить, що педагогічний колектив спроможний надавати освітні послуги на достатньому рівні.</w:t>
      </w:r>
    </w:p>
    <w:p w:rsidR="00A12A58" w:rsidRPr="00861F84" w:rsidRDefault="00A12A58" w:rsidP="00A12A58">
      <w:pPr>
        <w:pStyle w:val="a3"/>
        <w:spacing w:after="120"/>
        <w:ind w:firstLine="426"/>
        <w:jc w:val="both"/>
        <w:rPr>
          <w:rFonts w:ascii="Times New Roman" w:hAnsi="Times New Roman"/>
          <w:sz w:val="24"/>
          <w:szCs w:val="24"/>
        </w:rPr>
      </w:pPr>
      <w:r w:rsidRPr="00861F84">
        <w:rPr>
          <w:rFonts w:ascii="Times New Roman" w:eastAsia="Times New Roman" w:hAnsi="Times New Roman"/>
          <w:b/>
          <w:bCs/>
          <w:sz w:val="24"/>
          <w:szCs w:val="24"/>
          <w:lang w:val="uk-UA"/>
        </w:rPr>
        <w:t>Якісний склад педпрацівників</w:t>
      </w:r>
    </w:p>
    <w:p w:rsidR="00A12A58" w:rsidRPr="00861F84" w:rsidRDefault="00861F84" w:rsidP="00861F84">
      <w:pPr>
        <w:pStyle w:val="a3"/>
        <w:spacing w:after="120"/>
        <w:jc w:val="both"/>
        <w:rPr>
          <w:rFonts w:ascii="Times New Roman" w:hAnsi="Times New Roman"/>
          <w:sz w:val="24"/>
          <w:szCs w:val="24"/>
        </w:rPr>
      </w:pPr>
      <w:r>
        <w:rPr>
          <w:rFonts w:ascii="Times New Roman" w:eastAsia="Times New Roman" w:hAnsi="Times New Roman"/>
          <w:sz w:val="24"/>
          <w:szCs w:val="24"/>
          <w:lang w:val="uk-UA"/>
        </w:rPr>
        <w:t>Н</w:t>
      </w:r>
      <w:r w:rsidR="00A12A58" w:rsidRPr="00861F84">
        <w:rPr>
          <w:rFonts w:ascii="Times New Roman" w:eastAsia="Times New Roman" w:hAnsi="Times New Roman"/>
          <w:sz w:val="24"/>
          <w:szCs w:val="24"/>
          <w:lang w:val="uk-UA"/>
        </w:rPr>
        <w:t>а 01.05.2024р.</w:t>
      </w:r>
      <w:r>
        <w:rPr>
          <w:rFonts w:ascii="Times New Roman" w:eastAsia="Times New Roman" w:hAnsi="Times New Roman"/>
          <w:sz w:val="24"/>
          <w:szCs w:val="24"/>
          <w:lang w:val="uk-UA"/>
        </w:rPr>
        <w:t xml:space="preserve"> в ЗДО працюють</w:t>
      </w:r>
      <w:r w:rsidR="00A12A58" w:rsidRPr="00861F84">
        <w:rPr>
          <w:rFonts w:ascii="Times New Roman" w:eastAsia="Times New Roman" w:hAnsi="Times New Roman"/>
          <w:sz w:val="24"/>
          <w:szCs w:val="24"/>
          <w:lang w:val="uk-UA"/>
        </w:rPr>
        <w:t xml:space="preserve"> 32 педагоги</w:t>
      </w:r>
      <w:r>
        <w:rPr>
          <w:rFonts w:ascii="Times New Roman" w:eastAsia="Times New Roman" w:hAnsi="Times New Roman"/>
          <w:sz w:val="24"/>
          <w:szCs w:val="24"/>
          <w:lang w:val="uk-UA"/>
        </w:rPr>
        <w:t>.</w:t>
      </w:r>
    </w:p>
    <w:p w:rsidR="00A12A58" w:rsidRPr="00861F84" w:rsidRDefault="00A12A58" w:rsidP="00A12A58">
      <w:pPr>
        <w:pStyle w:val="a3"/>
        <w:spacing w:after="120"/>
        <w:ind w:firstLine="426"/>
        <w:jc w:val="both"/>
        <w:rPr>
          <w:rFonts w:ascii="Times New Roman" w:hAnsi="Times New Roman"/>
          <w:sz w:val="24"/>
          <w:szCs w:val="24"/>
        </w:rPr>
      </w:pPr>
      <w:r w:rsidRPr="00861F84">
        <w:rPr>
          <w:rFonts w:ascii="Times New Roman" w:eastAsia="Times New Roman" w:hAnsi="Times New Roman"/>
          <w:sz w:val="24"/>
          <w:szCs w:val="24"/>
          <w:lang w:val="uk-UA"/>
        </w:rPr>
        <w:t>Тарифний розряд – 10</w:t>
      </w:r>
      <w:r w:rsidR="00861F84">
        <w:rPr>
          <w:rFonts w:ascii="Times New Roman" w:eastAsia="Times New Roman" w:hAnsi="Times New Roman"/>
          <w:sz w:val="24"/>
          <w:szCs w:val="24"/>
          <w:lang w:val="uk-UA"/>
        </w:rPr>
        <w:t xml:space="preserve"> педагогів</w:t>
      </w:r>
      <w:r w:rsidRPr="00861F84">
        <w:rPr>
          <w:rFonts w:ascii="Times New Roman" w:eastAsia="Times New Roman" w:hAnsi="Times New Roman"/>
          <w:sz w:val="24"/>
          <w:szCs w:val="24"/>
          <w:lang w:val="uk-UA"/>
        </w:rPr>
        <w:t xml:space="preserve"> – 31%</w:t>
      </w:r>
      <w:r w:rsidR="00861F84">
        <w:rPr>
          <w:rFonts w:ascii="Times New Roman" w:eastAsia="Times New Roman" w:hAnsi="Times New Roman"/>
          <w:sz w:val="24"/>
          <w:szCs w:val="24"/>
          <w:lang w:val="uk-UA"/>
        </w:rPr>
        <w:t>.</w:t>
      </w:r>
    </w:p>
    <w:p w:rsidR="00A12A58" w:rsidRPr="00861F84" w:rsidRDefault="00A12A58" w:rsidP="00A12A58">
      <w:pPr>
        <w:pStyle w:val="a3"/>
        <w:spacing w:after="120"/>
        <w:ind w:firstLine="426"/>
        <w:jc w:val="both"/>
        <w:rPr>
          <w:rFonts w:ascii="Times New Roman" w:hAnsi="Times New Roman"/>
          <w:sz w:val="24"/>
          <w:szCs w:val="24"/>
        </w:rPr>
      </w:pPr>
      <w:r w:rsidRPr="00861F84">
        <w:rPr>
          <w:rFonts w:ascii="Times New Roman" w:eastAsia="Times New Roman" w:hAnsi="Times New Roman"/>
          <w:sz w:val="24"/>
          <w:szCs w:val="24"/>
          <w:lang w:val="uk-UA"/>
        </w:rPr>
        <w:t>Спеціаліст – 3</w:t>
      </w:r>
      <w:r w:rsidR="00861F84">
        <w:rPr>
          <w:rFonts w:ascii="Times New Roman" w:eastAsia="Times New Roman" w:hAnsi="Times New Roman"/>
          <w:sz w:val="24"/>
          <w:szCs w:val="24"/>
          <w:lang w:val="uk-UA"/>
        </w:rPr>
        <w:t xml:space="preserve"> педагоги </w:t>
      </w:r>
      <w:r w:rsidRPr="00861F84">
        <w:rPr>
          <w:rFonts w:ascii="Times New Roman" w:eastAsia="Times New Roman" w:hAnsi="Times New Roman"/>
          <w:sz w:val="24"/>
          <w:szCs w:val="24"/>
          <w:lang w:val="uk-UA"/>
        </w:rPr>
        <w:t xml:space="preserve"> – 9%</w:t>
      </w:r>
      <w:r w:rsidR="00861F84">
        <w:rPr>
          <w:rFonts w:ascii="Times New Roman" w:eastAsia="Times New Roman" w:hAnsi="Times New Roman"/>
          <w:sz w:val="24"/>
          <w:szCs w:val="24"/>
          <w:lang w:val="uk-UA"/>
        </w:rPr>
        <w:t>.</w:t>
      </w:r>
    </w:p>
    <w:p w:rsidR="00A12A58" w:rsidRPr="00861F84" w:rsidRDefault="00A12A58" w:rsidP="00A12A58">
      <w:pPr>
        <w:pStyle w:val="a3"/>
        <w:spacing w:after="120"/>
        <w:ind w:firstLine="426"/>
        <w:jc w:val="both"/>
        <w:rPr>
          <w:rFonts w:ascii="Times New Roman" w:hAnsi="Times New Roman"/>
          <w:sz w:val="24"/>
          <w:szCs w:val="24"/>
        </w:rPr>
      </w:pPr>
      <w:r w:rsidRPr="00861F84">
        <w:rPr>
          <w:rFonts w:ascii="Times New Roman" w:eastAsia="Times New Roman" w:hAnsi="Times New Roman"/>
          <w:sz w:val="24"/>
          <w:szCs w:val="24"/>
          <w:lang w:val="uk-UA"/>
        </w:rPr>
        <w:t>Спеціаліст ІІ категорії – 6</w:t>
      </w:r>
      <w:r w:rsidR="00861F84">
        <w:rPr>
          <w:rFonts w:ascii="Times New Roman" w:eastAsia="Times New Roman" w:hAnsi="Times New Roman"/>
          <w:sz w:val="24"/>
          <w:szCs w:val="24"/>
          <w:lang w:val="uk-UA"/>
        </w:rPr>
        <w:t xml:space="preserve"> педагогів </w:t>
      </w:r>
      <w:r w:rsidRPr="00861F84">
        <w:rPr>
          <w:rFonts w:ascii="Times New Roman" w:eastAsia="Times New Roman" w:hAnsi="Times New Roman"/>
          <w:sz w:val="24"/>
          <w:szCs w:val="24"/>
          <w:lang w:val="uk-UA"/>
        </w:rPr>
        <w:t xml:space="preserve"> – 19%</w:t>
      </w:r>
      <w:r w:rsidR="00861F84">
        <w:rPr>
          <w:rFonts w:ascii="Times New Roman" w:eastAsia="Times New Roman" w:hAnsi="Times New Roman"/>
          <w:sz w:val="24"/>
          <w:szCs w:val="24"/>
          <w:lang w:val="uk-UA"/>
        </w:rPr>
        <w:t>.</w:t>
      </w:r>
    </w:p>
    <w:p w:rsidR="00A12A58" w:rsidRPr="00861F84" w:rsidRDefault="00A12A58" w:rsidP="00A12A58">
      <w:pPr>
        <w:pStyle w:val="a3"/>
        <w:spacing w:after="120"/>
        <w:ind w:firstLine="426"/>
        <w:jc w:val="both"/>
        <w:rPr>
          <w:rFonts w:ascii="Times New Roman" w:hAnsi="Times New Roman"/>
          <w:sz w:val="24"/>
          <w:szCs w:val="24"/>
        </w:rPr>
      </w:pPr>
      <w:r w:rsidRPr="00861F84">
        <w:rPr>
          <w:rFonts w:ascii="Times New Roman" w:eastAsia="Times New Roman" w:hAnsi="Times New Roman"/>
          <w:sz w:val="24"/>
          <w:szCs w:val="24"/>
          <w:lang w:val="uk-UA"/>
        </w:rPr>
        <w:t>Спеціаліст – І категорії – 8</w:t>
      </w:r>
      <w:r w:rsidR="00861F84">
        <w:rPr>
          <w:rFonts w:ascii="Times New Roman" w:eastAsia="Times New Roman" w:hAnsi="Times New Roman"/>
          <w:sz w:val="24"/>
          <w:szCs w:val="24"/>
          <w:lang w:val="uk-UA"/>
        </w:rPr>
        <w:t xml:space="preserve"> педагогів</w:t>
      </w:r>
      <w:r w:rsidRPr="00861F84">
        <w:rPr>
          <w:rFonts w:ascii="Times New Roman" w:eastAsia="Times New Roman" w:hAnsi="Times New Roman"/>
          <w:sz w:val="24"/>
          <w:szCs w:val="24"/>
          <w:lang w:val="uk-UA"/>
        </w:rPr>
        <w:t xml:space="preserve"> – 25%</w:t>
      </w:r>
      <w:r w:rsidR="00861F84">
        <w:rPr>
          <w:rFonts w:ascii="Times New Roman" w:eastAsia="Times New Roman" w:hAnsi="Times New Roman"/>
          <w:sz w:val="24"/>
          <w:szCs w:val="24"/>
          <w:lang w:val="uk-UA"/>
        </w:rPr>
        <w:t>.</w:t>
      </w:r>
    </w:p>
    <w:p w:rsidR="00A12A58" w:rsidRDefault="00A12A58" w:rsidP="00A12A58">
      <w:pPr>
        <w:pStyle w:val="a3"/>
        <w:spacing w:after="120"/>
        <w:ind w:firstLine="426"/>
        <w:jc w:val="both"/>
        <w:rPr>
          <w:rFonts w:ascii="Times New Roman" w:eastAsia="Times New Roman" w:hAnsi="Times New Roman"/>
          <w:sz w:val="24"/>
          <w:szCs w:val="24"/>
          <w:lang w:val="uk-UA"/>
        </w:rPr>
      </w:pPr>
      <w:r w:rsidRPr="00861F84">
        <w:rPr>
          <w:rFonts w:ascii="Times New Roman" w:eastAsia="Times New Roman" w:hAnsi="Times New Roman"/>
          <w:sz w:val="24"/>
          <w:szCs w:val="24"/>
          <w:lang w:val="uk-UA"/>
        </w:rPr>
        <w:t>Спеціаліст вищої категорії – 5</w:t>
      </w:r>
      <w:r w:rsidR="00861F84">
        <w:rPr>
          <w:rFonts w:ascii="Times New Roman" w:eastAsia="Times New Roman" w:hAnsi="Times New Roman"/>
          <w:sz w:val="24"/>
          <w:szCs w:val="24"/>
          <w:lang w:val="uk-UA"/>
        </w:rPr>
        <w:t xml:space="preserve"> педагогів</w:t>
      </w:r>
      <w:r w:rsidRPr="00861F84">
        <w:rPr>
          <w:rFonts w:ascii="Times New Roman" w:eastAsia="Times New Roman" w:hAnsi="Times New Roman"/>
          <w:sz w:val="24"/>
          <w:szCs w:val="24"/>
          <w:lang w:val="uk-UA"/>
        </w:rPr>
        <w:t xml:space="preserve"> – 16%</w:t>
      </w:r>
      <w:r w:rsidR="00861F84">
        <w:rPr>
          <w:rFonts w:ascii="Times New Roman" w:eastAsia="Times New Roman" w:hAnsi="Times New Roman"/>
          <w:sz w:val="24"/>
          <w:szCs w:val="24"/>
          <w:lang w:val="uk-UA"/>
        </w:rPr>
        <w:t>.</w:t>
      </w:r>
    </w:p>
    <w:p w:rsidR="00861F84" w:rsidRDefault="00861F84" w:rsidP="00A12A58">
      <w:pPr>
        <w:pStyle w:val="a3"/>
        <w:spacing w:after="120"/>
        <w:ind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Педагогічне звання «Вихователь-методист» мають 3 педагоги – 9%.</w:t>
      </w:r>
    </w:p>
    <w:p w:rsidR="00861F84" w:rsidRPr="00861F84" w:rsidRDefault="00861F84" w:rsidP="00A12A58">
      <w:pPr>
        <w:pStyle w:val="a3"/>
        <w:spacing w:after="120"/>
        <w:ind w:firstLine="426"/>
        <w:jc w:val="both"/>
        <w:rPr>
          <w:rFonts w:ascii="Times New Roman" w:hAnsi="Times New Roman"/>
          <w:sz w:val="24"/>
          <w:szCs w:val="24"/>
        </w:rPr>
      </w:pPr>
      <w:r>
        <w:rPr>
          <w:rFonts w:ascii="Times New Roman" w:eastAsia="Times New Roman" w:hAnsi="Times New Roman"/>
          <w:sz w:val="24"/>
          <w:szCs w:val="24"/>
          <w:lang w:val="uk-UA"/>
        </w:rPr>
        <w:t>Педагогічне звання «Старший вихователь» - 1 педагог – 3 %.</w:t>
      </w:r>
    </w:p>
    <w:p w:rsidR="00AC2CA5" w:rsidRPr="00861F84" w:rsidRDefault="00AC2CA5" w:rsidP="00AC2CA5">
      <w:pPr>
        <w:pStyle w:val="a3"/>
        <w:spacing w:after="120" w:line="240" w:lineRule="auto"/>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Робота педагогічного колективу ЗДО відбувалась відповідно до поставлених завдань. Тематика заходів різноманітна та відповідала запитам  педагогів. </w:t>
      </w:r>
    </w:p>
    <w:p w:rsidR="00F65CAA" w:rsidRDefault="00F65CAA" w:rsidP="00F65CAA">
      <w:pPr>
        <w:ind w:firstLine="426"/>
        <w:jc w:val="both"/>
        <w:rPr>
          <w:lang w:val="uk-UA"/>
        </w:rPr>
      </w:pPr>
      <w:r>
        <w:rPr>
          <w:lang w:val="uk-UA"/>
        </w:rPr>
        <w:t>М</w:t>
      </w:r>
      <w:r w:rsidRPr="00F65CAA">
        <w:rPr>
          <w:lang w:val="uk-UA"/>
        </w:rPr>
        <w:t xml:space="preserve">етодичне забезпечення педагогічного процесу відповідає </w:t>
      </w:r>
      <w:r>
        <w:rPr>
          <w:lang w:val="uk-UA"/>
        </w:rPr>
        <w:t>Базовому компоненту дошкільної освіти та</w:t>
      </w:r>
      <w:r w:rsidRPr="00F65CAA">
        <w:rPr>
          <w:lang w:val="uk-UA"/>
        </w:rPr>
        <w:t xml:space="preserve"> пріоритет</w:t>
      </w:r>
      <w:r>
        <w:rPr>
          <w:lang w:val="uk-UA"/>
        </w:rPr>
        <w:t xml:space="preserve">ним завданням діяльності </w:t>
      </w:r>
      <w:r w:rsidRPr="00F65CAA">
        <w:rPr>
          <w:lang w:val="uk-UA"/>
        </w:rPr>
        <w:t xml:space="preserve">закладу. </w:t>
      </w:r>
    </w:p>
    <w:p w:rsidR="00F65CAA" w:rsidRDefault="00F65CAA" w:rsidP="00F65CAA">
      <w:pPr>
        <w:ind w:firstLine="426"/>
        <w:jc w:val="both"/>
      </w:pPr>
      <w:r w:rsidRPr="00F65CAA">
        <w:t xml:space="preserve">Методична робота базувалася на досягненнях науки, перспективного педагогічного досвіду педагогів і була спрямована на підвищення компетентності та професійної майстерності кожного педагога. </w:t>
      </w:r>
    </w:p>
    <w:p w:rsidR="00F65CAA" w:rsidRPr="00F65CAA" w:rsidRDefault="00F65CAA" w:rsidP="00F65CAA">
      <w:pPr>
        <w:ind w:firstLine="426"/>
        <w:jc w:val="both"/>
      </w:pPr>
      <w:r w:rsidRPr="00F65CAA">
        <w:t>Методична робота в закладі дошкільної освіти велася відповідно до нормативно-правових документів, які регулюють діяльність закладу дошкільної освіти</w:t>
      </w:r>
      <w:r>
        <w:t xml:space="preserve"> та </w:t>
      </w:r>
      <w:r w:rsidRPr="00F65CAA">
        <w:t xml:space="preserve">річного плану </w:t>
      </w:r>
      <w:r>
        <w:rPr>
          <w:lang w:val="uk-UA"/>
        </w:rPr>
        <w:t xml:space="preserve">роботи </w:t>
      </w:r>
      <w:r w:rsidRPr="00F65CAA">
        <w:t xml:space="preserve"> на 2023-2024 н.р.</w:t>
      </w:r>
    </w:p>
    <w:p w:rsidR="005732A8" w:rsidRDefault="00F65CAA" w:rsidP="005732A8">
      <w:pPr>
        <w:ind w:firstLine="426"/>
        <w:jc w:val="both"/>
      </w:pPr>
      <w:r w:rsidRPr="00F65CAA">
        <w:t>Роботу коле</w:t>
      </w:r>
      <w:r w:rsidR="005732A8">
        <w:t xml:space="preserve">ктиву спрямовано на </w:t>
      </w:r>
      <w:r w:rsidRPr="00F65CAA">
        <w:t xml:space="preserve"> реалізацію пріоритетних завдань через різні форми роботи: педагогічні ради, семінари-практикуми, круглі столи, колективні перегляди, консультації, тематичні виставки тощо. </w:t>
      </w:r>
    </w:p>
    <w:p w:rsidR="00F65CAA" w:rsidRPr="00F65CAA" w:rsidRDefault="00F65CAA" w:rsidP="005732A8">
      <w:pPr>
        <w:ind w:firstLine="426"/>
        <w:jc w:val="both"/>
      </w:pPr>
      <w:r w:rsidRPr="00F65CAA">
        <w:t>Науково-методична база закладу дошкільної освіти щорічно поповнюється новинками методичної літератури, періодичними виданнями, наочними посібниками. Методичний кабінет має базу для забезпечення якості освітньої роботи з дітьми (нормативні документи, перспективне та календ</w:t>
      </w:r>
      <w:r w:rsidR="005732A8">
        <w:t>арне планування освітньої роботи з дітьми</w:t>
      </w:r>
      <w:r w:rsidRPr="00F65CAA">
        <w:t>, розробки конспектів занять та інших форм роботи, сценарії розваг та свят тощо).</w:t>
      </w:r>
    </w:p>
    <w:p w:rsidR="004D467C" w:rsidRPr="004731FC" w:rsidRDefault="00E83219" w:rsidP="00AD272E">
      <w:pPr>
        <w:pStyle w:val="11"/>
        <w:shd w:val="clear" w:color="auto" w:fill="auto"/>
        <w:spacing w:line="240" w:lineRule="auto"/>
        <w:ind w:right="3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272E">
        <w:rPr>
          <w:rFonts w:ascii="Times New Roman" w:hAnsi="Times New Roman" w:cs="Times New Roman"/>
          <w:sz w:val="24"/>
          <w:szCs w:val="24"/>
          <w:lang w:val="uk-UA"/>
        </w:rPr>
        <w:t xml:space="preserve"> </w:t>
      </w:r>
      <w:r w:rsidR="009D7124">
        <w:rPr>
          <w:rFonts w:ascii="Times New Roman" w:hAnsi="Times New Roman" w:cs="Times New Roman"/>
          <w:sz w:val="24"/>
          <w:szCs w:val="24"/>
          <w:lang w:val="uk-UA"/>
        </w:rPr>
        <w:t>Протягом 202</w:t>
      </w:r>
      <w:r>
        <w:rPr>
          <w:rFonts w:ascii="Times New Roman" w:hAnsi="Times New Roman" w:cs="Times New Roman"/>
          <w:sz w:val="24"/>
          <w:szCs w:val="24"/>
          <w:lang w:val="uk-UA"/>
        </w:rPr>
        <w:t>3</w:t>
      </w:r>
      <w:r w:rsidR="009D7124">
        <w:rPr>
          <w:rFonts w:ascii="Times New Roman" w:hAnsi="Times New Roman" w:cs="Times New Roman"/>
          <w:sz w:val="24"/>
          <w:szCs w:val="24"/>
          <w:lang w:val="uk-UA"/>
        </w:rPr>
        <w:t>-202</w:t>
      </w:r>
      <w:r>
        <w:rPr>
          <w:rFonts w:ascii="Times New Roman" w:hAnsi="Times New Roman" w:cs="Times New Roman"/>
          <w:sz w:val="24"/>
          <w:szCs w:val="24"/>
          <w:lang w:val="uk-UA"/>
        </w:rPr>
        <w:t>4</w:t>
      </w:r>
      <w:r w:rsidR="009D7124">
        <w:rPr>
          <w:rFonts w:ascii="Times New Roman" w:hAnsi="Times New Roman" w:cs="Times New Roman"/>
          <w:sz w:val="24"/>
          <w:szCs w:val="24"/>
          <w:lang w:val="uk-UA"/>
        </w:rPr>
        <w:t xml:space="preserve"> навчального року </w:t>
      </w:r>
      <w:r w:rsidR="005732A8">
        <w:rPr>
          <w:rFonts w:ascii="Times New Roman" w:hAnsi="Times New Roman" w:cs="Times New Roman"/>
          <w:color w:val="000000" w:themeColor="text1"/>
          <w:sz w:val="24"/>
          <w:szCs w:val="24"/>
          <w:lang w:val="uk-UA"/>
        </w:rPr>
        <w:t>6</w:t>
      </w:r>
      <w:r w:rsidR="005732A8" w:rsidRPr="004D467C">
        <w:rPr>
          <w:rFonts w:ascii="Times New Roman" w:hAnsi="Times New Roman" w:cs="Times New Roman"/>
          <w:color w:val="000000" w:themeColor="text1"/>
          <w:sz w:val="24"/>
          <w:szCs w:val="24"/>
          <w:lang w:val="uk-UA"/>
        </w:rPr>
        <w:t xml:space="preserve"> </w:t>
      </w:r>
      <w:r w:rsidR="005732A8">
        <w:rPr>
          <w:rFonts w:ascii="Times New Roman" w:hAnsi="Times New Roman" w:cs="Times New Roman"/>
          <w:sz w:val="24"/>
          <w:szCs w:val="24"/>
          <w:lang w:val="uk-UA"/>
        </w:rPr>
        <w:t xml:space="preserve">педагогів </w:t>
      </w:r>
      <w:r w:rsidR="009D7124">
        <w:rPr>
          <w:rFonts w:ascii="Times New Roman" w:hAnsi="Times New Roman" w:cs="Times New Roman"/>
          <w:sz w:val="24"/>
          <w:szCs w:val="24"/>
          <w:lang w:val="uk-UA"/>
        </w:rPr>
        <w:t>пройшли курси підвищення кваліфікації при ЗОІППО</w:t>
      </w:r>
      <w:r w:rsidR="005732A8">
        <w:rPr>
          <w:rFonts w:ascii="Times New Roman" w:hAnsi="Times New Roman" w:cs="Times New Roman"/>
          <w:sz w:val="24"/>
          <w:szCs w:val="24"/>
          <w:lang w:val="uk-UA"/>
        </w:rPr>
        <w:t xml:space="preserve"> відповідно до перспективного плану проходження курсів підвищення кваліфікації. </w:t>
      </w:r>
      <w:r w:rsidR="009D7124">
        <w:rPr>
          <w:rFonts w:ascii="Times New Roman" w:hAnsi="Times New Roman" w:cs="Times New Roman"/>
          <w:sz w:val="24"/>
          <w:szCs w:val="24"/>
          <w:lang w:val="uk-UA"/>
        </w:rPr>
        <w:t xml:space="preserve"> </w:t>
      </w:r>
      <w:r w:rsidR="004731FC">
        <w:rPr>
          <w:rFonts w:ascii="Times New Roman" w:hAnsi="Times New Roman" w:cs="Times New Roman"/>
          <w:color w:val="000000" w:themeColor="text1"/>
          <w:sz w:val="24"/>
          <w:szCs w:val="24"/>
          <w:lang w:val="uk-UA"/>
        </w:rPr>
        <w:t xml:space="preserve"> </w:t>
      </w:r>
      <w:r w:rsidR="009D7124">
        <w:rPr>
          <w:rFonts w:ascii="Times New Roman" w:hAnsi="Times New Roman" w:cs="Times New Roman"/>
          <w:sz w:val="24"/>
          <w:szCs w:val="24"/>
          <w:lang w:val="uk-UA"/>
        </w:rPr>
        <w:t xml:space="preserve">. </w:t>
      </w:r>
    </w:p>
    <w:p w:rsidR="00861F84" w:rsidRDefault="009D7124" w:rsidP="004731FC">
      <w:pPr>
        <w:ind w:firstLine="708"/>
        <w:jc w:val="both"/>
        <w:rPr>
          <w:color w:val="202124"/>
          <w:shd w:val="clear" w:color="auto" w:fill="FFFFFF"/>
          <w:lang w:val="uk-UA"/>
        </w:rPr>
      </w:pPr>
      <w:r w:rsidRPr="009D7124">
        <w:rPr>
          <w:color w:val="202124"/>
          <w:shd w:val="clear" w:color="auto" w:fill="FFFFFF"/>
          <w:lang w:val="uk-UA"/>
        </w:rPr>
        <w:t xml:space="preserve">Педагоги закладу дошкільної освіти </w:t>
      </w:r>
      <w:r w:rsidR="004D467C">
        <w:rPr>
          <w:color w:val="202124"/>
          <w:shd w:val="clear" w:color="auto" w:fill="FFFFFF"/>
          <w:lang w:val="uk-UA"/>
        </w:rPr>
        <w:t xml:space="preserve"> </w:t>
      </w:r>
      <w:r w:rsidRPr="009D7124">
        <w:rPr>
          <w:color w:val="202124"/>
          <w:shd w:val="clear" w:color="auto" w:fill="FFFFFF"/>
          <w:lang w:val="uk-UA"/>
        </w:rPr>
        <w:t>активно приймають участь у</w:t>
      </w:r>
      <w:r w:rsidR="004D467C">
        <w:rPr>
          <w:color w:val="202124"/>
          <w:shd w:val="clear" w:color="auto" w:fill="FFFFFF"/>
          <w:lang w:val="uk-UA"/>
        </w:rPr>
        <w:t xml:space="preserve"> онлайн-</w:t>
      </w:r>
      <w:r w:rsidRPr="009D7124">
        <w:rPr>
          <w:color w:val="202124"/>
          <w:shd w:val="clear" w:color="auto" w:fill="FFFFFF"/>
          <w:lang w:val="uk-UA"/>
        </w:rPr>
        <w:t xml:space="preserve"> вебінарах, конференціях за різними на</w:t>
      </w:r>
      <w:r w:rsidR="004D467C">
        <w:rPr>
          <w:color w:val="202124"/>
          <w:shd w:val="clear" w:color="auto" w:fill="FFFFFF"/>
          <w:lang w:val="uk-UA"/>
        </w:rPr>
        <w:t>прямками роботи та отримують се</w:t>
      </w:r>
      <w:r w:rsidRPr="009D7124">
        <w:rPr>
          <w:color w:val="202124"/>
          <w:shd w:val="clear" w:color="auto" w:fill="FFFFFF"/>
          <w:lang w:val="uk-UA"/>
        </w:rPr>
        <w:t>р</w:t>
      </w:r>
      <w:r w:rsidR="004D467C">
        <w:rPr>
          <w:color w:val="202124"/>
          <w:shd w:val="clear" w:color="auto" w:fill="FFFFFF"/>
          <w:lang w:val="uk-UA"/>
        </w:rPr>
        <w:t>т</w:t>
      </w:r>
      <w:r w:rsidRPr="009D7124">
        <w:rPr>
          <w:color w:val="202124"/>
          <w:shd w:val="clear" w:color="auto" w:fill="FFFFFF"/>
          <w:lang w:val="uk-UA"/>
        </w:rPr>
        <w:t xml:space="preserve">ифікати. </w:t>
      </w:r>
    </w:p>
    <w:p w:rsidR="00861F84" w:rsidRPr="00861F84" w:rsidRDefault="00861F84" w:rsidP="00861F84">
      <w:pPr>
        <w:pStyle w:val="a3"/>
        <w:spacing w:after="120" w:line="240" w:lineRule="auto"/>
        <w:ind w:left="0" w:firstLine="426"/>
        <w:jc w:val="both"/>
        <w:rPr>
          <w:rFonts w:ascii="Times New Roman" w:eastAsia="Times New Roman" w:hAnsi="Times New Roman"/>
          <w:sz w:val="24"/>
          <w:szCs w:val="24"/>
          <w:lang w:val="uk-UA" w:eastAsia="ru-RU"/>
        </w:rPr>
      </w:pPr>
      <w:r w:rsidRPr="00861F84">
        <w:rPr>
          <w:rFonts w:ascii="Times New Roman" w:eastAsia="Times New Roman" w:hAnsi="Times New Roman"/>
          <w:sz w:val="24"/>
          <w:szCs w:val="24"/>
          <w:lang w:val="uk-UA" w:eastAsia="ru-RU"/>
        </w:rPr>
        <w:t>Педагоги отримують практичні знання та теоретичні навички під час перегляду майстер-класів, тренінгів на освітніх сайтах «Всеосвіта», «М</w:t>
      </w:r>
      <w:r w:rsidRPr="00861F84">
        <w:rPr>
          <w:rFonts w:ascii="Times New Roman" w:eastAsia="Times New Roman" w:hAnsi="Times New Roman"/>
          <w:sz w:val="24"/>
          <w:szCs w:val="24"/>
          <w:lang w:val="en-MY" w:eastAsia="ru-RU"/>
        </w:rPr>
        <w:t>CFR</w:t>
      </w:r>
      <w:r w:rsidRPr="00861F84">
        <w:rPr>
          <w:rFonts w:ascii="Times New Roman" w:eastAsia="Times New Roman" w:hAnsi="Times New Roman"/>
          <w:sz w:val="24"/>
          <w:szCs w:val="24"/>
          <w:lang w:val="uk-UA" w:eastAsia="ru-RU"/>
        </w:rPr>
        <w:t>», «СУТО», портал «Педрада», тощо</w:t>
      </w:r>
      <w:r>
        <w:rPr>
          <w:rFonts w:ascii="Times New Roman" w:eastAsia="Times New Roman" w:hAnsi="Times New Roman"/>
          <w:sz w:val="24"/>
          <w:szCs w:val="24"/>
          <w:lang w:val="uk-UA" w:eastAsia="ru-RU"/>
        </w:rPr>
        <w:t>.</w:t>
      </w:r>
    </w:p>
    <w:p w:rsidR="004731FC" w:rsidRDefault="009D7124" w:rsidP="004731FC">
      <w:pPr>
        <w:ind w:firstLine="708"/>
        <w:jc w:val="both"/>
        <w:rPr>
          <w:color w:val="202124"/>
          <w:shd w:val="clear" w:color="auto" w:fill="FFFFFF"/>
          <w:lang w:val="uk-UA"/>
        </w:rPr>
      </w:pPr>
      <w:r w:rsidRPr="009D7124">
        <w:rPr>
          <w:color w:val="202124"/>
          <w:shd w:val="clear" w:color="auto" w:fill="FFFFFF"/>
          <w:lang w:val="uk-UA"/>
        </w:rPr>
        <w:t>Значно підвищився рівень опанування новими комп’ютерними програмами. Використовуючи набуті знання, педагог</w:t>
      </w:r>
      <w:r>
        <w:rPr>
          <w:color w:val="202124"/>
          <w:shd w:val="clear" w:color="auto" w:fill="FFFFFF"/>
          <w:lang w:val="uk-UA"/>
        </w:rPr>
        <w:t>и</w:t>
      </w:r>
      <w:r w:rsidR="004D467C">
        <w:rPr>
          <w:color w:val="202124"/>
          <w:shd w:val="clear" w:color="auto" w:fill="FFFFFF"/>
          <w:lang w:val="uk-UA"/>
        </w:rPr>
        <w:t xml:space="preserve"> самостійно </w:t>
      </w:r>
      <w:r w:rsidRPr="009D7124">
        <w:rPr>
          <w:color w:val="202124"/>
          <w:shd w:val="clear" w:color="auto" w:fill="FFFFFF"/>
          <w:lang w:val="uk-UA"/>
        </w:rPr>
        <w:t xml:space="preserve"> створюють відео</w:t>
      </w:r>
      <w:r w:rsidR="004D467C">
        <w:rPr>
          <w:color w:val="202124"/>
          <w:shd w:val="clear" w:color="auto" w:fill="FFFFFF"/>
          <w:lang w:val="uk-UA"/>
        </w:rPr>
        <w:t>заняття</w:t>
      </w:r>
      <w:r w:rsidRPr="009D7124">
        <w:rPr>
          <w:color w:val="202124"/>
          <w:shd w:val="clear" w:color="auto" w:fill="FFFFFF"/>
          <w:lang w:val="uk-UA"/>
        </w:rPr>
        <w:t xml:space="preserve"> та дидактичні матеріали для </w:t>
      </w:r>
      <w:r w:rsidR="004D467C">
        <w:rPr>
          <w:color w:val="202124"/>
          <w:shd w:val="clear" w:color="auto" w:fill="FFFFFF"/>
          <w:lang w:val="uk-UA"/>
        </w:rPr>
        <w:t>організації</w:t>
      </w:r>
      <w:r w:rsidRPr="009D7124">
        <w:rPr>
          <w:color w:val="202124"/>
          <w:shd w:val="clear" w:color="auto" w:fill="FFFFFF"/>
          <w:lang w:val="uk-UA"/>
        </w:rPr>
        <w:t xml:space="preserve"> дистанційної освітньої  роботи з</w:t>
      </w:r>
      <w:r w:rsidR="004D467C">
        <w:rPr>
          <w:color w:val="202124"/>
          <w:shd w:val="clear" w:color="auto" w:fill="FFFFFF"/>
          <w:lang w:val="uk-UA"/>
        </w:rPr>
        <w:t xml:space="preserve"> дітьми</w:t>
      </w:r>
      <w:r>
        <w:rPr>
          <w:color w:val="202124"/>
          <w:shd w:val="clear" w:color="auto" w:fill="FFFFFF"/>
          <w:lang w:val="uk-UA"/>
        </w:rPr>
        <w:t>, які щодня</w:t>
      </w:r>
      <w:r w:rsidRPr="009D7124">
        <w:rPr>
          <w:color w:val="202124"/>
          <w:shd w:val="clear" w:color="auto" w:fill="FFFFFF"/>
          <w:lang w:val="uk-UA"/>
        </w:rPr>
        <w:t xml:space="preserve"> ро</w:t>
      </w:r>
      <w:r>
        <w:rPr>
          <w:color w:val="202124"/>
          <w:shd w:val="clear" w:color="auto" w:fill="FFFFFF"/>
          <w:lang w:val="uk-UA"/>
        </w:rPr>
        <w:t>зміщуються на гугл-диску</w:t>
      </w:r>
      <w:r w:rsidRPr="009D7124">
        <w:rPr>
          <w:color w:val="202124"/>
          <w:shd w:val="clear" w:color="auto" w:fill="FFFFFF"/>
          <w:lang w:val="uk-UA"/>
        </w:rPr>
        <w:t xml:space="preserve">, </w:t>
      </w:r>
      <w:r>
        <w:rPr>
          <w:color w:val="202124"/>
          <w:shd w:val="clear" w:color="auto" w:fill="FFFFFF"/>
          <w:lang w:val="uk-UA"/>
        </w:rPr>
        <w:t xml:space="preserve">на </w:t>
      </w:r>
      <w:r w:rsidR="00145D50">
        <w:rPr>
          <w:color w:val="202124"/>
          <w:shd w:val="clear" w:color="auto" w:fill="FFFFFF"/>
          <w:lang w:val="uk-UA"/>
        </w:rPr>
        <w:t xml:space="preserve"> сайті ЗДО, особистих ютуб-каналах</w:t>
      </w:r>
      <w:r w:rsidR="004D467C">
        <w:rPr>
          <w:color w:val="202124"/>
          <w:shd w:val="clear" w:color="auto" w:fill="FFFFFF"/>
          <w:lang w:val="uk-UA"/>
        </w:rPr>
        <w:t xml:space="preserve">, у </w:t>
      </w:r>
      <w:r w:rsidR="00615D08">
        <w:rPr>
          <w:color w:val="202124"/>
          <w:shd w:val="clear" w:color="auto" w:fill="FFFFFF"/>
          <w:lang w:val="uk-UA"/>
        </w:rPr>
        <w:t>В</w:t>
      </w:r>
      <w:r w:rsidR="004D467C">
        <w:rPr>
          <w:color w:val="202124"/>
          <w:shd w:val="clear" w:color="auto" w:fill="FFFFFF"/>
          <w:lang w:val="uk-UA"/>
        </w:rPr>
        <w:t xml:space="preserve">айбер-спільноті </w:t>
      </w:r>
      <w:r w:rsidR="00615D08">
        <w:rPr>
          <w:color w:val="202124"/>
          <w:shd w:val="clear" w:color="auto" w:fill="FFFFFF"/>
          <w:lang w:val="uk-UA"/>
        </w:rPr>
        <w:t xml:space="preserve">для </w:t>
      </w:r>
      <w:r w:rsidR="00A00777">
        <w:rPr>
          <w:color w:val="202124"/>
          <w:shd w:val="clear" w:color="auto" w:fill="FFFFFF"/>
          <w:lang w:val="uk-UA"/>
        </w:rPr>
        <w:t>батьків</w:t>
      </w:r>
      <w:r w:rsidR="00145D50">
        <w:rPr>
          <w:color w:val="202124"/>
          <w:shd w:val="clear" w:color="auto" w:fill="FFFFFF"/>
          <w:lang w:val="uk-UA"/>
        </w:rPr>
        <w:t>.</w:t>
      </w:r>
    </w:p>
    <w:p w:rsidR="004D467C" w:rsidRPr="004731FC" w:rsidRDefault="004731FC" w:rsidP="004731FC">
      <w:pPr>
        <w:ind w:firstLine="708"/>
        <w:jc w:val="both"/>
        <w:rPr>
          <w:color w:val="202124"/>
          <w:shd w:val="clear" w:color="auto" w:fill="FFFFFF"/>
          <w:lang w:val="uk-UA"/>
        </w:rPr>
      </w:pPr>
      <w:r>
        <w:rPr>
          <w:color w:val="202124"/>
          <w:shd w:val="clear" w:color="auto" w:fill="FFFFFF"/>
          <w:lang w:val="uk-UA"/>
        </w:rPr>
        <w:t>Д</w:t>
      </w:r>
      <w:r w:rsidR="00145D50">
        <w:rPr>
          <w:color w:val="202124"/>
          <w:shd w:val="clear" w:color="auto" w:fill="FFFFFF"/>
          <w:lang w:val="uk-UA"/>
        </w:rPr>
        <w:t xml:space="preserve">освід роботи вихователя Окуненко С.В. </w:t>
      </w:r>
      <w:r w:rsidR="00145D50" w:rsidRPr="00145D50">
        <w:rPr>
          <w:color w:val="000000"/>
          <w:lang w:val="uk-UA"/>
        </w:rPr>
        <w:t>з теми</w:t>
      </w:r>
      <w:r w:rsidR="00145D50" w:rsidRPr="00145D50">
        <w:rPr>
          <w:lang w:val="uk-UA"/>
        </w:rPr>
        <w:t xml:space="preserve"> «Опанування нетрадиційних технік зображення у формуванні мистецько-творчої компете</w:t>
      </w:r>
      <w:r w:rsidR="00145D50">
        <w:rPr>
          <w:lang w:val="uk-UA"/>
        </w:rPr>
        <w:t>нтності дітей дошкільного віку</w:t>
      </w:r>
      <w:r>
        <w:rPr>
          <w:lang w:val="uk-UA"/>
        </w:rPr>
        <w:t>» широко використовується педагогами ЗДО</w:t>
      </w:r>
      <w:r w:rsidR="008B30A3">
        <w:rPr>
          <w:lang w:val="uk-UA"/>
        </w:rPr>
        <w:t xml:space="preserve"> </w:t>
      </w:r>
      <w:r>
        <w:rPr>
          <w:lang w:val="uk-UA"/>
        </w:rPr>
        <w:t xml:space="preserve">з метою </w:t>
      </w:r>
      <w:r w:rsidRPr="00E83219">
        <w:rPr>
          <w:lang w:val="uk-UA"/>
        </w:rPr>
        <w:t>розвитку креативних та творчих здібностей дошкільників у процесі зображувальної діяльності</w:t>
      </w:r>
      <w:r w:rsidR="004D467C">
        <w:rPr>
          <w:lang w:val="uk-UA"/>
        </w:rPr>
        <w:t>.</w:t>
      </w:r>
      <w:r>
        <w:rPr>
          <w:lang w:val="uk-UA"/>
        </w:rPr>
        <w:t xml:space="preserve"> </w:t>
      </w:r>
      <w:r>
        <w:rPr>
          <w:color w:val="202124"/>
          <w:shd w:val="clear" w:color="auto" w:fill="FFFFFF"/>
          <w:lang w:val="uk-UA"/>
        </w:rPr>
        <w:t xml:space="preserve">Використання </w:t>
      </w:r>
      <w:r>
        <w:rPr>
          <w:lang w:val="uk-UA"/>
        </w:rPr>
        <w:t>нетрадиційних технік зображення сприяє</w:t>
      </w:r>
      <w:r w:rsidR="004D467C" w:rsidRPr="004D467C">
        <w:rPr>
          <w:lang w:val="uk-UA"/>
        </w:rPr>
        <w:t xml:space="preserve"> </w:t>
      </w:r>
      <w:r w:rsidR="008B30A3">
        <w:rPr>
          <w:lang w:val="uk-UA"/>
        </w:rPr>
        <w:t xml:space="preserve"> формуванню</w:t>
      </w:r>
      <w:r w:rsidR="008B30A3" w:rsidRPr="00E83219">
        <w:rPr>
          <w:lang w:val="uk-UA"/>
        </w:rPr>
        <w:t xml:space="preserve"> художньо-естетичної компетенції </w:t>
      </w:r>
      <w:r w:rsidR="008B30A3">
        <w:rPr>
          <w:lang w:val="uk-UA"/>
        </w:rPr>
        <w:t>дошкільників під час продуктивних видів діяльності.</w:t>
      </w:r>
    </w:p>
    <w:p w:rsidR="009D7124" w:rsidRPr="008B30A3" w:rsidRDefault="009D7124" w:rsidP="008B30A3">
      <w:pPr>
        <w:ind w:firstLine="708"/>
        <w:jc w:val="both"/>
        <w:rPr>
          <w:color w:val="202124"/>
          <w:shd w:val="clear" w:color="auto" w:fill="FFFFFF"/>
          <w:lang w:val="uk-UA"/>
        </w:rPr>
      </w:pPr>
      <w:r w:rsidRPr="008248A1">
        <w:rPr>
          <w:color w:val="202124"/>
          <w:shd w:val="clear" w:color="auto" w:fill="FFFFFF"/>
          <w:lang w:val="uk-UA"/>
        </w:rPr>
        <w:lastRenderedPageBreak/>
        <w:t xml:space="preserve">З метою підвищення якості освітнього процесу та пошуку шляхів вдосконалення системи освітньої діяльності адміністрацією здійснювався моніторинг та контроль якості </w:t>
      </w:r>
      <w:r w:rsidR="004D467C">
        <w:rPr>
          <w:color w:val="202124"/>
          <w:shd w:val="clear" w:color="auto" w:fill="FFFFFF"/>
          <w:lang w:val="uk-UA"/>
        </w:rPr>
        <w:t>дистанційного навчання в закладі освіти.  Щотижня аналізується</w:t>
      </w:r>
      <w:r w:rsidRPr="008248A1">
        <w:rPr>
          <w:color w:val="202124"/>
          <w:shd w:val="clear" w:color="auto" w:fill="FFFFFF"/>
          <w:lang w:val="uk-UA"/>
        </w:rPr>
        <w:t xml:space="preserve"> </w:t>
      </w:r>
      <w:r w:rsidR="004D467C">
        <w:rPr>
          <w:color w:val="202124"/>
          <w:shd w:val="clear" w:color="auto" w:fill="FFFFFF"/>
          <w:lang w:val="uk-UA"/>
        </w:rPr>
        <w:t>наявність</w:t>
      </w:r>
      <w:r w:rsidRPr="008248A1">
        <w:rPr>
          <w:color w:val="202124"/>
          <w:shd w:val="clear" w:color="auto" w:fill="FFFFFF"/>
          <w:lang w:val="uk-UA"/>
        </w:rPr>
        <w:t xml:space="preserve"> навчального матер</w:t>
      </w:r>
      <w:r w:rsidR="004D467C">
        <w:rPr>
          <w:color w:val="202124"/>
          <w:shd w:val="clear" w:color="auto" w:fill="FFFFFF"/>
          <w:lang w:val="uk-UA"/>
        </w:rPr>
        <w:t xml:space="preserve">іалу </w:t>
      </w:r>
      <w:r w:rsidR="004D467C" w:rsidRPr="008248A1">
        <w:rPr>
          <w:color w:val="202124"/>
          <w:shd w:val="clear" w:color="auto" w:fill="FFFFFF"/>
          <w:lang w:val="uk-UA"/>
        </w:rPr>
        <w:t xml:space="preserve">на </w:t>
      </w:r>
      <w:r w:rsidR="004D467C">
        <w:rPr>
          <w:color w:val="202124"/>
          <w:shd w:val="clear" w:color="auto" w:fill="FFFFFF"/>
          <w:lang w:val="uk-UA"/>
        </w:rPr>
        <w:t>гугл-диску та</w:t>
      </w:r>
      <w:r w:rsidR="004D467C" w:rsidRPr="004D467C">
        <w:rPr>
          <w:color w:val="202124"/>
          <w:shd w:val="clear" w:color="auto" w:fill="FFFFFF"/>
          <w:lang w:val="uk-UA"/>
        </w:rPr>
        <w:t xml:space="preserve"> </w:t>
      </w:r>
      <w:r w:rsidR="004D467C" w:rsidRPr="008248A1">
        <w:rPr>
          <w:color w:val="202124"/>
          <w:shd w:val="clear" w:color="auto" w:fill="FFFFFF"/>
          <w:lang w:val="uk-UA"/>
        </w:rPr>
        <w:t xml:space="preserve">зворотній зв’язок між вихователями та батьками </w:t>
      </w:r>
      <w:r w:rsidR="004D467C">
        <w:rPr>
          <w:color w:val="202124"/>
          <w:shd w:val="clear" w:color="auto" w:fill="FFFFFF"/>
          <w:lang w:val="uk-UA"/>
        </w:rPr>
        <w:t>у Вайбекр-спільноті, Телеграм каналі; затверджуються перспективні плани освітньої роботи з вихованцями та індивідуальні плани роботи педагогів.</w:t>
      </w:r>
    </w:p>
    <w:p w:rsidR="004D467C" w:rsidRDefault="00145D50" w:rsidP="00145D50">
      <w:pPr>
        <w:ind w:firstLine="708"/>
        <w:jc w:val="both"/>
        <w:rPr>
          <w:color w:val="202124"/>
          <w:shd w:val="clear" w:color="auto" w:fill="FFFFFF"/>
          <w:lang w:val="uk-UA"/>
        </w:rPr>
      </w:pPr>
      <w:r w:rsidRPr="00D40912">
        <w:rPr>
          <w:color w:val="202124"/>
          <w:shd w:val="clear" w:color="auto" w:fill="FFFFFF"/>
        </w:rPr>
        <w:t>Дистанційна форма навчання не дає можливості вихователям проводити якісний моніторинг розвитку вихованців у засвоєнні інваріативного складника Базового компонента дошкільної освіти у формі контрольних зрізів, тематичного та оперативного контролю, проводити обстеження динаміки розвитку дітей в процесі аналізу результатів спостережень за дітьми. На підставі взаємозв’язку з батьками вихованців можна констатувати факт позитивної динаміки досягнень дошкільників</w:t>
      </w:r>
      <w:r w:rsidRPr="00D40912">
        <w:rPr>
          <w:color w:val="202124"/>
          <w:shd w:val="clear" w:color="auto" w:fill="FFFFFF"/>
          <w:lang w:val="uk-UA"/>
        </w:rPr>
        <w:t xml:space="preserve">, </w:t>
      </w:r>
      <w:r w:rsidRPr="00D40912">
        <w:rPr>
          <w:color w:val="202124"/>
          <w:shd w:val="clear" w:color="auto" w:fill="FFFFFF"/>
        </w:rPr>
        <w:t xml:space="preserve"> підвищення рівня оволодіння  програмовим матеріалом,  достатній рівень сформованості компетенцій у дітей, доцільність обраних форм і методів роботи педагогів. </w:t>
      </w:r>
    </w:p>
    <w:p w:rsidR="00145D50" w:rsidRPr="0034650E" w:rsidRDefault="00145D50" w:rsidP="005732A8">
      <w:pPr>
        <w:ind w:firstLine="708"/>
        <w:jc w:val="both"/>
        <w:rPr>
          <w:lang w:val="uk-UA"/>
        </w:rPr>
      </w:pPr>
      <w:r w:rsidRPr="0034650E">
        <w:rPr>
          <w:lang w:val="uk-UA"/>
        </w:rPr>
        <w:t xml:space="preserve">Педагогічний колектив </w:t>
      </w:r>
      <w:r w:rsidR="004D467C" w:rsidRPr="0034650E">
        <w:rPr>
          <w:lang w:val="uk-UA"/>
        </w:rPr>
        <w:t>сприяв реалізації</w:t>
      </w:r>
      <w:r w:rsidRPr="0034650E">
        <w:rPr>
          <w:lang w:val="uk-UA"/>
        </w:rPr>
        <w:t xml:space="preserve">  зміст</w:t>
      </w:r>
      <w:r w:rsidR="004D467C" w:rsidRPr="0034650E">
        <w:rPr>
          <w:lang w:val="uk-UA"/>
        </w:rPr>
        <w:t>у</w:t>
      </w:r>
      <w:r w:rsidRPr="0034650E">
        <w:rPr>
          <w:lang w:val="uk-UA"/>
        </w:rPr>
        <w:t xml:space="preserve"> інваріативної складової Базово</w:t>
      </w:r>
      <w:r w:rsidR="004D467C" w:rsidRPr="0034650E">
        <w:rPr>
          <w:lang w:val="uk-UA"/>
        </w:rPr>
        <w:t>го компонента дошкільної освіти і</w:t>
      </w:r>
      <w:r w:rsidRPr="0034650E">
        <w:rPr>
          <w:lang w:val="uk-UA"/>
        </w:rPr>
        <w:t xml:space="preserve">  комплексної  програми  для дітей раннього та перед</w:t>
      </w:r>
      <w:r w:rsidR="004D467C" w:rsidRPr="0034650E">
        <w:rPr>
          <w:lang w:val="uk-UA"/>
        </w:rPr>
        <w:t>-</w:t>
      </w:r>
      <w:r w:rsidRPr="0034650E">
        <w:rPr>
          <w:lang w:val="uk-UA"/>
        </w:rPr>
        <w:t xml:space="preserve"> шкільного віку «Стежинки у Всесвіт». </w:t>
      </w:r>
    </w:p>
    <w:p w:rsidR="005732A8" w:rsidRPr="005732A8" w:rsidRDefault="005732A8" w:rsidP="005732A8">
      <w:pPr>
        <w:ind w:firstLine="708"/>
        <w:jc w:val="both"/>
      </w:pPr>
      <w:r w:rsidRPr="005732A8">
        <w:t>На кінець 2023-2024 навчального року в ЗДО здобували дошкільну освіту 52 дитини п’ятирічного віку. </w:t>
      </w:r>
    </w:p>
    <w:p w:rsidR="005732A8" w:rsidRPr="005732A8" w:rsidRDefault="005732A8" w:rsidP="005732A8">
      <w:pPr>
        <w:jc w:val="both"/>
      </w:pPr>
      <w:r w:rsidRPr="005732A8">
        <w:t>            У ЗДО в поточному році функціонувало 3 старші групи - 89 дітей.</w:t>
      </w:r>
    </w:p>
    <w:p w:rsidR="005732A8" w:rsidRPr="005732A8" w:rsidRDefault="005732A8" w:rsidP="005732A8">
      <w:pPr>
        <w:ind w:firstLine="708"/>
        <w:jc w:val="both"/>
      </w:pPr>
      <w:r w:rsidRPr="005732A8">
        <w:t xml:space="preserve">Слід відзначити роботу вихователів старших дошкільних груп у підготовці дітей до школи: Буря Ю.Д., Назаренко І.М., Пігалєва Н.М., Данчевська Н.К., Мінькова І.Б.. У роботі з дітьми в онлайн-форматі вихователі надавали інтерактивні завдання для розвитку особистості дитини. Така робота з дітьми сприяла вдосконаленню їх здібностей, нахилів та інтересів. Діти мають належні знання з пізнавального, мовленнєвого, логіко-математичного та інших видів розвитку. </w:t>
      </w:r>
      <w:r w:rsidR="00E90F9F">
        <w:rPr>
          <w:lang w:val="uk-UA"/>
        </w:rPr>
        <w:t>П</w:t>
      </w:r>
      <w:r w:rsidRPr="005732A8">
        <w:t xml:space="preserve">едагоги постійно були на зв’язку з батьками, вихованцями  через вайбер-групи. </w:t>
      </w:r>
    </w:p>
    <w:p w:rsidR="005732A8" w:rsidRPr="00ED2A05" w:rsidRDefault="005732A8" w:rsidP="00ED2A05">
      <w:pPr>
        <w:ind w:firstLine="708"/>
        <w:jc w:val="both"/>
      </w:pPr>
      <w:r w:rsidRPr="005732A8">
        <w:t>Адміністрація ЗДО № 295 ЗМР і надалі буде вживати заходи щодо охоплення навчанням дітей 5-ти річного віку та якісної підготовки дітей до школи.</w:t>
      </w:r>
    </w:p>
    <w:p w:rsidR="004D467C" w:rsidRPr="008B30A3" w:rsidRDefault="00FE3794" w:rsidP="00FE3794">
      <w:pPr>
        <w:ind w:firstLine="708"/>
        <w:jc w:val="both"/>
        <w:rPr>
          <w:color w:val="202124"/>
          <w:shd w:val="clear" w:color="auto" w:fill="FFFFFF"/>
          <w:lang w:val="uk-UA"/>
        </w:rPr>
      </w:pPr>
      <w:r>
        <w:rPr>
          <w:color w:val="202124"/>
          <w:shd w:val="clear" w:color="auto" w:fill="FFFFFF"/>
          <w:lang w:val="uk-UA"/>
        </w:rPr>
        <w:t>Усвідомлюючи важливість формування національно-патріотичного виховання в умовах воєнного стану та  в</w:t>
      </w:r>
      <w:r w:rsidR="00145D50" w:rsidRPr="00D40912">
        <w:rPr>
          <w:color w:val="202124"/>
          <w:shd w:val="clear" w:color="auto" w:fill="FFFFFF"/>
        </w:rPr>
        <w:t xml:space="preserve">ідповідно до </w:t>
      </w:r>
      <w:r>
        <w:rPr>
          <w:color w:val="202124"/>
          <w:shd w:val="clear" w:color="auto" w:fill="FFFFFF"/>
        </w:rPr>
        <w:t>річного плану педагогічний колектив  брав активну участь</w:t>
      </w:r>
      <w:r>
        <w:rPr>
          <w:color w:val="202124"/>
          <w:shd w:val="clear" w:color="auto" w:fill="FFFFFF"/>
          <w:lang w:val="uk-UA"/>
        </w:rPr>
        <w:t xml:space="preserve"> до Д</w:t>
      </w:r>
      <w:r w:rsidR="00A40876">
        <w:rPr>
          <w:color w:val="202124"/>
          <w:shd w:val="clear" w:color="auto" w:fill="FFFFFF"/>
          <w:lang w:val="uk-UA"/>
        </w:rPr>
        <w:t>ня Вишиванки</w:t>
      </w:r>
      <w:r w:rsidR="00145D50" w:rsidRPr="00D40912">
        <w:rPr>
          <w:color w:val="202124"/>
          <w:shd w:val="clear" w:color="auto" w:fill="FFFFFF"/>
        </w:rPr>
        <w:t>,</w:t>
      </w:r>
      <w:r>
        <w:rPr>
          <w:color w:val="202124"/>
          <w:shd w:val="clear" w:color="auto" w:fill="FFFFFF"/>
          <w:lang w:val="uk-UA"/>
        </w:rPr>
        <w:t xml:space="preserve"> Дня матері,  Дня захисту дітей, </w:t>
      </w:r>
      <w:r w:rsidR="00145D50" w:rsidRPr="00D40912">
        <w:rPr>
          <w:color w:val="202124"/>
          <w:shd w:val="clear" w:color="auto" w:fill="FFFFFF"/>
        </w:rPr>
        <w:t xml:space="preserve"> фото-виставки дитячих робіт</w:t>
      </w:r>
      <w:r w:rsidR="00A40876">
        <w:rPr>
          <w:color w:val="202124"/>
          <w:shd w:val="clear" w:color="auto" w:fill="FFFFFF"/>
          <w:lang w:val="uk-UA"/>
        </w:rPr>
        <w:t xml:space="preserve"> до державних та календарних свят</w:t>
      </w:r>
      <w:r w:rsidR="00145D50" w:rsidRPr="00D40912">
        <w:rPr>
          <w:color w:val="202124"/>
          <w:shd w:val="clear" w:color="auto" w:fill="FFFFFF"/>
        </w:rPr>
        <w:t xml:space="preserve">, в яких приймали участь  діти та їх батьки. </w:t>
      </w:r>
    </w:p>
    <w:p w:rsidR="00A12A58" w:rsidRDefault="00A12A58" w:rsidP="00A40876">
      <w:pPr>
        <w:ind w:firstLine="708"/>
        <w:jc w:val="both"/>
        <w:rPr>
          <w:bdr w:val="none" w:sz="0" w:space="0" w:color="auto" w:frame="1"/>
          <w:lang w:val="uk-UA"/>
        </w:rPr>
      </w:pPr>
      <w:r>
        <w:rPr>
          <w:color w:val="202124"/>
          <w:shd w:val="clear" w:color="auto" w:fill="FFFFFF"/>
          <w:lang w:val="uk-UA"/>
        </w:rPr>
        <w:t xml:space="preserve">Діти, </w:t>
      </w:r>
      <w:r w:rsidR="00A40876">
        <w:rPr>
          <w:color w:val="202124"/>
          <w:shd w:val="clear" w:color="auto" w:fill="FFFFFF"/>
          <w:lang w:val="uk-UA"/>
        </w:rPr>
        <w:t>вихователі</w:t>
      </w:r>
      <w:r>
        <w:rPr>
          <w:color w:val="202124"/>
          <w:shd w:val="clear" w:color="auto" w:fill="FFFFFF"/>
          <w:lang w:val="uk-UA"/>
        </w:rPr>
        <w:t xml:space="preserve"> та батьки </w:t>
      </w:r>
      <w:r w:rsidR="00FE3794">
        <w:rPr>
          <w:color w:val="202124"/>
          <w:shd w:val="clear" w:color="auto" w:fill="FFFFFF"/>
          <w:lang w:val="uk-UA"/>
        </w:rPr>
        <w:t>брали</w:t>
      </w:r>
      <w:r>
        <w:rPr>
          <w:color w:val="202124"/>
          <w:shd w:val="clear" w:color="auto" w:fill="FFFFFF"/>
          <w:lang w:val="uk-UA"/>
        </w:rPr>
        <w:t xml:space="preserve"> участь у</w:t>
      </w:r>
      <w:r w:rsidRPr="00A12A58">
        <w:rPr>
          <w:color w:val="050505"/>
          <w:shd w:val="clear" w:color="auto" w:fill="FFFFFF"/>
          <w:lang w:val="uk-UA"/>
        </w:rPr>
        <w:t xml:space="preserve"> </w:t>
      </w:r>
      <w:r>
        <w:rPr>
          <w:color w:val="050505"/>
          <w:shd w:val="clear" w:color="auto" w:fill="FFFFFF"/>
          <w:lang w:val="uk-UA"/>
        </w:rPr>
        <w:t xml:space="preserve">Всеукраїнському </w:t>
      </w:r>
      <w:r w:rsidRPr="00A12A58">
        <w:rPr>
          <w:color w:val="050505"/>
          <w:shd w:val="clear" w:color="auto" w:fill="FFFFFF"/>
          <w:lang w:val="uk-UA"/>
        </w:rPr>
        <w:t>челенджі</w:t>
      </w:r>
      <w:r>
        <w:rPr>
          <w:color w:val="050505"/>
          <w:shd w:val="clear" w:color="auto" w:fill="FFFFFF"/>
          <w:lang w:val="uk-UA"/>
        </w:rPr>
        <w:t xml:space="preserve"> </w:t>
      </w:r>
      <w:r>
        <w:rPr>
          <w:bdr w:val="none" w:sz="0" w:space="0" w:color="auto" w:frame="1"/>
          <w:lang w:val="uk-UA"/>
        </w:rPr>
        <w:t xml:space="preserve"> руху «Об</w:t>
      </w:r>
      <w:r>
        <w:rPr>
          <w:rFonts w:ascii="Calibri" w:hAnsi="Calibri" w:cs="Calibri"/>
          <w:bdr w:val="none" w:sz="0" w:space="0" w:color="auto" w:frame="1"/>
          <w:lang w:val="uk-UA"/>
        </w:rPr>
        <w:t>ʹ</w:t>
      </w:r>
      <w:r>
        <w:rPr>
          <w:bdr w:val="none" w:sz="0" w:space="0" w:color="auto" w:frame="1"/>
          <w:lang w:val="uk-UA"/>
        </w:rPr>
        <w:t xml:space="preserve">єднанні спортом». </w:t>
      </w:r>
    </w:p>
    <w:p w:rsidR="008B30A3" w:rsidRDefault="008B30A3" w:rsidP="00A40876">
      <w:pPr>
        <w:ind w:firstLine="708"/>
        <w:jc w:val="both"/>
        <w:rPr>
          <w:lang w:val="uk-UA"/>
        </w:rPr>
      </w:pPr>
      <w:r>
        <w:rPr>
          <w:lang w:val="uk-UA"/>
        </w:rPr>
        <w:t>Вихованець старшої групи Водоп</w:t>
      </w:r>
      <w:r>
        <w:rPr>
          <w:rFonts w:ascii="Calibri" w:hAnsi="Calibri" w:cs="Calibri"/>
          <w:lang w:val="uk-UA"/>
        </w:rPr>
        <w:t>ʹ</w:t>
      </w:r>
      <w:r>
        <w:rPr>
          <w:lang w:val="uk-UA"/>
        </w:rPr>
        <w:t>ян Вадим (вихователь Напзаренко І.М.) став  лауреатом ІІІ ступеня районного фестивалю ораторського мистецтва «Заговори, щоб я тебе побачив»</w:t>
      </w:r>
      <w:r w:rsidR="005732A8">
        <w:rPr>
          <w:lang w:val="uk-UA"/>
        </w:rPr>
        <w:t>.</w:t>
      </w:r>
    </w:p>
    <w:p w:rsidR="005732A8" w:rsidRDefault="005732A8" w:rsidP="005732A8">
      <w:pPr>
        <w:ind w:firstLine="426"/>
        <w:jc w:val="both"/>
        <w:rPr>
          <w:color w:val="222222"/>
          <w:lang w:val="uk-UA"/>
        </w:rPr>
      </w:pPr>
      <w:r>
        <w:rPr>
          <w:color w:val="222222"/>
          <w:lang w:val="uk-UA"/>
        </w:rPr>
        <w:t>З</w:t>
      </w:r>
      <w:r w:rsidRPr="00E83219">
        <w:rPr>
          <w:color w:val="222222"/>
          <w:lang w:val="uk-UA"/>
        </w:rPr>
        <w:t xml:space="preserve">аклад </w:t>
      </w:r>
      <w:r>
        <w:rPr>
          <w:color w:val="222222"/>
          <w:lang w:val="uk-UA"/>
        </w:rPr>
        <w:t xml:space="preserve">освіти </w:t>
      </w:r>
      <w:r w:rsidRPr="00E83219">
        <w:rPr>
          <w:color w:val="222222"/>
          <w:lang w:val="uk-UA"/>
        </w:rPr>
        <w:t>став учасником</w:t>
      </w:r>
      <w:r w:rsidRPr="00E83219">
        <w:rPr>
          <w:color w:val="222222"/>
        </w:rPr>
        <w:t> </w:t>
      </w:r>
      <w:r w:rsidRPr="00E83219">
        <w:rPr>
          <w:color w:val="222222"/>
          <w:lang w:val="uk-UA"/>
        </w:rPr>
        <w:t>проєкту ЮНІСЕФ «Покращення доступу до послуг дошкільної освіти в умовах надзвичайних ситуацій та раннього відновлення в Україні», який реалізує ВГО «Асоціація працівників дошкільної освіти» за підтримки Міні</w:t>
      </w:r>
      <w:r>
        <w:rPr>
          <w:color w:val="222222"/>
          <w:lang w:val="uk-UA"/>
        </w:rPr>
        <w:t>стерства освіти і науки України.</w:t>
      </w:r>
      <w:r w:rsidRPr="00E83219">
        <w:rPr>
          <w:rFonts w:ascii="Arial" w:hAnsi="Arial" w:cs="Arial"/>
          <w:color w:val="222222"/>
          <w:lang w:val="uk-UA"/>
        </w:rPr>
        <w:t xml:space="preserve"> </w:t>
      </w:r>
      <w:r>
        <w:rPr>
          <w:lang w:val="uk-UA"/>
        </w:rPr>
        <w:t>П</w:t>
      </w:r>
      <w:r w:rsidRPr="00D40912">
        <w:rPr>
          <w:lang w:val="uk-UA"/>
        </w:rPr>
        <w:t>едагогічний колектив приєднався до</w:t>
      </w:r>
      <w:r w:rsidRPr="00D40912">
        <w:rPr>
          <w:color w:val="202124"/>
          <w:shd w:val="clear" w:color="auto" w:fill="FFFFFF"/>
          <w:lang w:val="uk-UA"/>
        </w:rPr>
        <w:t xml:space="preserve"> навчання </w:t>
      </w:r>
      <w:r>
        <w:rPr>
          <w:color w:val="202124"/>
          <w:shd w:val="clear" w:color="auto" w:fill="FFFFFF"/>
          <w:lang w:val="uk-UA"/>
        </w:rPr>
        <w:t xml:space="preserve">перед </w:t>
      </w:r>
      <w:r w:rsidRPr="00E83219">
        <w:rPr>
          <w:color w:val="222222"/>
          <w:lang w:val="uk-UA"/>
        </w:rPr>
        <w:t>початком</w:t>
      </w:r>
      <w:r>
        <w:rPr>
          <w:color w:val="222222"/>
          <w:lang w:val="uk-UA"/>
        </w:rPr>
        <w:t xml:space="preserve"> очних зустрічей з дітьми, а саме:</w:t>
      </w:r>
    </w:p>
    <w:p w:rsidR="005732A8" w:rsidRPr="00E83219" w:rsidRDefault="005732A8" w:rsidP="005732A8">
      <w:pPr>
        <w:shd w:val="clear" w:color="auto" w:fill="FFFFFF"/>
        <w:ind w:firstLine="567"/>
        <w:rPr>
          <w:color w:val="222222"/>
          <w:lang w:val="uk-UA"/>
        </w:rPr>
      </w:pPr>
      <w:r w:rsidRPr="00E83219">
        <w:rPr>
          <w:color w:val="222222"/>
          <w:lang w:val="uk-UA"/>
        </w:rPr>
        <w:t>1. Навчання з забезпечення</w:t>
      </w:r>
      <w:r w:rsidRPr="00E83219">
        <w:rPr>
          <w:color w:val="222222"/>
        </w:rPr>
        <w:t> </w:t>
      </w:r>
      <w:r w:rsidRPr="00E83219">
        <w:rPr>
          <w:color w:val="222222"/>
          <w:lang w:val="uk-UA"/>
        </w:rPr>
        <w:t>безперервності навчання</w:t>
      </w:r>
      <w:r>
        <w:rPr>
          <w:color w:val="222222"/>
          <w:lang w:val="uk-UA"/>
        </w:rPr>
        <w:t>.</w:t>
      </w:r>
    </w:p>
    <w:p w:rsidR="005732A8" w:rsidRDefault="005732A8" w:rsidP="005732A8">
      <w:pPr>
        <w:shd w:val="clear" w:color="auto" w:fill="FFFFFF"/>
        <w:ind w:firstLine="567"/>
        <w:rPr>
          <w:color w:val="222222"/>
          <w:lang w:val="uk-UA"/>
        </w:rPr>
      </w:pPr>
      <w:r w:rsidRPr="00E83219">
        <w:rPr>
          <w:color w:val="222222"/>
        </w:rPr>
        <w:t>2. Н</w:t>
      </w:r>
      <w:r w:rsidRPr="00E83219">
        <w:rPr>
          <w:color w:val="222222"/>
          <w:lang w:val="uk-UA"/>
        </w:rPr>
        <w:t>авчання за онлайн курсом профілактика сексуальної експлуатації та насильства</w:t>
      </w:r>
      <w:r>
        <w:rPr>
          <w:color w:val="222222"/>
          <w:lang w:val="uk-UA"/>
        </w:rPr>
        <w:t>.</w:t>
      </w:r>
    </w:p>
    <w:p w:rsidR="005732A8" w:rsidRDefault="005732A8" w:rsidP="005732A8">
      <w:pPr>
        <w:shd w:val="clear" w:color="auto" w:fill="FFFFFF"/>
        <w:ind w:firstLine="567"/>
        <w:rPr>
          <w:color w:val="222222"/>
          <w:lang w:val="uk-UA"/>
        </w:rPr>
      </w:pPr>
      <w:r w:rsidRPr="00E83219">
        <w:rPr>
          <w:color w:val="222222"/>
          <w:lang w:val="uk-UA"/>
        </w:rPr>
        <w:t>3. Навчання щодо сприяння гендерній рівності</w:t>
      </w:r>
      <w:r>
        <w:rPr>
          <w:color w:val="222222"/>
          <w:lang w:val="uk-UA"/>
        </w:rPr>
        <w:t xml:space="preserve">. </w:t>
      </w:r>
    </w:p>
    <w:p w:rsidR="008B30A3" w:rsidRPr="00ED2A05" w:rsidRDefault="005732A8" w:rsidP="00ED2A05">
      <w:pPr>
        <w:shd w:val="clear" w:color="auto" w:fill="FFFFFF"/>
        <w:ind w:firstLine="567"/>
        <w:rPr>
          <w:color w:val="202124"/>
          <w:shd w:val="clear" w:color="auto" w:fill="FFFFFF"/>
          <w:lang w:val="uk-UA"/>
        </w:rPr>
      </w:pPr>
      <w:r w:rsidRPr="00E83219">
        <w:rPr>
          <w:color w:val="222222"/>
          <w:lang w:val="uk-UA"/>
        </w:rPr>
        <w:t>4. Навчання з психологічної підтримки учасників освітнього процесу</w:t>
      </w:r>
      <w:r>
        <w:rPr>
          <w:color w:val="222222"/>
          <w:lang w:val="uk-UA"/>
        </w:rPr>
        <w:t>.</w:t>
      </w:r>
      <w:r w:rsidRPr="00E83219">
        <w:rPr>
          <w:color w:val="222222"/>
          <w:lang w:val="uk-UA"/>
        </w:rPr>
        <w:t xml:space="preserve"> </w:t>
      </w:r>
    </w:p>
    <w:p w:rsidR="00145D50" w:rsidRPr="00D40912" w:rsidRDefault="00145D50" w:rsidP="00145D50">
      <w:pPr>
        <w:ind w:firstLine="708"/>
        <w:jc w:val="both"/>
        <w:rPr>
          <w:color w:val="202124"/>
          <w:shd w:val="clear" w:color="auto" w:fill="FFFFFF"/>
        </w:rPr>
      </w:pPr>
      <w:r w:rsidRPr="00D40912">
        <w:rPr>
          <w:color w:val="202124"/>
          <w:shd w:val="clear" w:color="auto" w:fill="FFFFFF"/>
        </w:rPr>
        <w:t xml:space="preserve">У  закладі постійно </w:t>
      </w:r>
      <w:r w:rsidRPr="00D40912">
        <w:rPr>
          <w:color w:val="202124"/>
          <w:shd w:val="clear" w:color="auto" w:fill="FFFFFF"/>
          <w:lang w:val="uk-UA"/>
        </w:rPr>
        <w:t>проводиться</w:t>
      </w:r>
      <w:r w:rsidRPr="00D40912">
        <w:rPr>
          <w:color w:val="202124"/>
          <w:shd w:val="clear" w:color="auto" w:fill="FFFFFF"/>
        </w:rPr>
        <w:t xml:space="preserve"> робота щодо профілактики дитячого травматизму. З метою запобігання травматизму, вихователі в своїй роботі багато уваги приділяють вивченню правил електробезпеки, пожежної безпеки, безпеки на дорозі, поведінки з незнайомими людьми, з безпритульними тваринами, при знаходженні вибухонебезпечних </w:t>
      </w:r>
      <w:r w:rsidRPr="00D40912">
        <w:rPr>
          <w:color w:val="202124"/>
          <w:shd w:val="clear" w:color="auto" w:fill="FFFFFF"/>
        </w:rPr>
        <w:lastRenderedPageBreak/>
        <w:t xml:space="preserve">або незнайомих предметів, у бомбосховищах, під час повітряної загрози, ознайомлення з небезпечними ситуаціями природного характеру (землетрус, ожеледь, повінь, тощо). </w:t>
      </w:r>
      <w:r>
        <w:rPr>
          <w:color w:val="202124"/>
          <w:shd w:val="clear" w:color="auto" w:fill="FFFFFF"/>
          <w:lang w:val="uk-UA"/>
        </w:rPr>
        <w:t>В</w:t>
      </w:r>
      <w:r w:rsidRPr="00D40912">
        <w:rPr>
          <w:color w:val="202124"/>
          <w:shd w:val="clear" w:color="auto" w:fill="FFFFFF"/>
        </w:rPr>
        <w:t>ихователі використовують інтернет ресурси, розробляють свій цікавий та повчальний матеріал для дітей та консультації для батьків вихованців.</w:t>
      </w:r>
    </w:p>
    <w:p w:rsidR="00145D50" w:rsidRPr="00D40912" w:rsidRDefault="00145D50" w:rsidP="00145D50">
      <w:pPr>
        <w:ind w:firstLine="708"/>
        <w:jc w:val="both"/>
        <w:rPr>
          <w:color w:val="202124"/>
          <w:shd w:val="clear" w:color="auto" w:fill="FFFFFF"/>
        </w:rPr>
      </w:pPr>
      <w:r w:rsidRPr="00D40912">
        <w:rPr>
          <w:color w:val="202124"/>
          <w:shd w:val="clear" w:color="auto" w:fill="FFFFFF"/>
          <w:lang w:val="uk-UA"/>
        </w:rPr>
        <w:t>О</w:t>
      </w:r>
      <w:r w:rsidRPr="00D40912">
        <w:rPr>
          <w:color w:val="202124"/>
          <w:shd w:val="clear" w:color="auto" w:fill="FFFFFF"/>
        </w:rPr>
        <w:t>собливу увагу</w:t>
      </w:r>
      <w:r w:rsidRPr="00D40912">
        <w:rPr>
          <w:color w:val="202124"/>
          <w:shd w:val="clear" w:color="auto" w:fill="FFFFFF"/>
          <w:lang w:val="uk-UA"/>
        </w:rPr>
        <w:t xml:space="preserve"> колектив </w:t>
      </w:r>
      <w:r w:rsidRPr="00D40912">
        <w:rPr>
          <w:color w:val="202124"/>
          <w:shd w:val="clear" w:color="auto" w:fill="FFFFFF"/>
        </w:rPr>
        <w:t xml:space="preserve"> приділяє зміцненню фізичного здоров’я дітей. Щотижня здійснюється опитування стану фізичного та психічного здоров’я вихованців. Щодня пропонується батькам проводити з дітьми зорову гімнастику, фізхвилинку, руханку, пальчикову гімнастику. Постійне нагадування про суворе дотримання норм зорового навантаження під час онлайн-занять та перегляду запропонованих розвивальних відео.</w:t>
      </w:r>
    </w:p>
    <w:p w:rsidR="00145D50" w:rsidRPr="00145D50" w:rsidRDefault="00145D50" w:rsidP="00145D50">
      <w:pPr>
        <w:jc w:val="both"/>
        <w:rPr>
          <w:color w:val="202124"/>
          <w:shd w:val="clear" w:color="auto" w:fill="FFFFFF"/>
          <w:lang w:val="uk-UA"/>
        </w:rPr>
      </w:pPr>
      <w:r w:rsidRPr="00D40912">
        <w:rPr>
          <w:color w:val="202124"/>
          <w:shd w:val="clear" w:color="auto" w:fill="FFFFFF"/>
        </w:rPr>
        <w:tab/>
        <w:t>У зв’язку з веденням в Україні правового режиму воєнного стану, ключовими завданнями для педагогів є надання інформаційної, методичної, консультативної підтримки дітям та їх родинам</w:t>
      </w:r>
      <w:r>
        <w:rPr>
          <w:color w:val="202124"/>
          <w:shd w:val="clear" w:color="auto" w:fill="FFFFFF"/>
          <w:lang w:val="uk-UA"/>
        </w:rPr>
        <w:t xml:space="preserve">. На </w:t>
      </w:r>
      <w:r w:rsidRPr="00145D50">
        <w:rPr>
          <w:color w:val="202124"/>
          <w:shd w:val="clear" w:color="auto" w:fill="FFFFFF"/>
          <w:lang w:val="uk-UA"/>
        </w:rPr>
        <w:t xml:space="preserve"> сайті ЗДО, в групах </w:t>
      </w:r>
      <w:r w:rsidRPr="00D40912">
        <w:rPr>
          <w:color w:val="202124"/>
          <w:shd w:val="clear" w:color="auto" w:fill="FFFFFF"/>
          <w:lang w:val="en-US"/>
        </w:rPr>
        <w:t>Viber</w:t>
      </w:r>
      <w:r w:rsidRPr="00145D50">
        <w:rPr>
          <w:color w:val="202124"/>
          <w:shd w:val="clear" w:color="auto" w:fill="FFFFFF"/>
          <w:lang w:val="uk-UA"/>
        </w:rPr>
        <w:t xml:space="preserve"> розміщуються матеріали для батьків щодо психолого-педагогічного супроводу дітей дошкільного віку та посилання на цікаві види спільної взаємодії з дошкільнятами.</w:t>
      </w:r>
    </w:p>
    <w:p w:rsidR="00145D50" w:rsidRPr="00D40912" w:rsidRDefault="00145D50" w:rsidP="00145D50">
      <w:pPr>
        <w:jc w:val="both"/>
        <w:rPr>
          <w:color w:val="202124"/>
          <w:shd w:val="clear" w:color="auto" w:fill="FFFFFF"/>
        </w:rPr>
      </w:pPr>
      <w:r w:rsidRPr="00145D50">
        <w:rPr>
          <w:color w:val="202124"/>
          <w:shd w:val="clear" w:color="auto" w:fill="FFFFFF"/>
          <w:lang w:val="uk-UA"/>
        </w:rPr>
        <w:tab/>
      </w:r>
      <w:r w:rsidRPr="00D40912">
        <w:rPr>
          <w:color w:val="202124"/>
          <w:shd w:val="clear" w:color="auto" w:fill="FFFFFF"/>
        </w:rPr>
        <w:t>Виходячи з вище викладеного перспективою подальшої методичної роботи</w:t>
      </w:r>
      <w:r w:rsidR="00ED2A05">
        <w:rPr>
          <w:color w:val="202124"/>
          <w:shd w:val="clear" w:color="auto" w:fill="FFFFFF"/>
        </w:rPr>
        <w:t xml:space="preserve"> з педагогічними кадрами на 2024-2025</w:t>
      </w:r>
      <w:r w:rsidRPr="00D40912">
        <w:rPr>
          <w:color w:val="202124"/>
          <w:shd w:val="clear" w:color="auto" w:fill="FFFFFF"/>
        </w:rPr>
        <w:t xml:space="preserve"> навчальний рік є:</w:t>
      </w:r>
    </w:p>
    <w:p w:rsidR="00145D50" w:rsidRDefault="00145D50" w:rsidP="00145D50">
      <w:pPr>
        <w:pStyle w:val="a8"/>
        <w:numPr>
          <w:ilvl w:val="0"/>
          <w:numId w:val="14"/>
        </w:numPr>
        <w:spacing w:after="0" w:line="240" w:lineRule="auto"/>
        <w:jc w:val="both"/>
        <w:rPr>
          <w:rFonts w:ascii="Times New Roman" w:hAnsi="Times New Roman" w:cs="Times New Roman"/>
          <w:color w:val="202124"/>
          <w:sz w:val="24"/>
          <w:szCs w:val="24"/>
          <w:shd w:val="clear" w:color="auto" w:fill="FFFFFF"/>
        </w:rPr>
      </w:pPr>
      <w:r w:rsidRPr="00D40912">
        <w:rPr>
          <w:rFonts w:ascii="Times New Roman" w:hAnsi="Times New Roman" w:cs="Times New Roman"/>
          <w:color w:val="202124"/>
          <w:sz w:val="24"/>
          <w:szCs w:val="24"/>
          <w:shd w:val="clear" w:color="auto" w:fill="FFFFFF"/>
        </w:rPr>
        <w:t>підвищення фахового рівня з оволодінням та вдосконаленням цифровими інструментами для забезпечення якості дошкільної освіти відповідно до суспільних викликів;</w:t>
      </w:r>
    </w:p>
    <w:p w:rsidR="00ED2A05" w:rsidRPr="00ED2A05" w:rsidRDefault="00ED2A05" w:rsidP="00145D50">
      <w:pPr>
        <w:pStyle w:val="a8"/>
        <w:numPr>
          <w:ilvl w:val="0"/>
          <w:numId w:val="14"/>
        </w:numPr>
        <w:spacing w:after="0"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lang w:val="uk-UA"/>
        </w:rPr>
        <w:t xml:space="preserve">реалізація </w:t>
      </w:r>
      <w:r w:rsidRPr="00ED2A05">
        <w:rPr>
          <w:rFonts w:ascii="Times New Roman" w:hAnsi="Times New Roman" w:cs="Times New Roman"/>
          <w:color w:val="222222"/>
          <w:lang w:val="uk-UA"/>
        </w:rPr>
        <w:t>проєкту ЮНІСЕФ «Покращення доступу до послуг дошкільної освіти в умовах надзвичайних ситуацій та раннього відновлення в Україні»</w:t>
      </w:r>
      <w:r>
        <w:rPr>
          <w:rFonts w:ascii="Times New Roman" w:hAnsi="Times New Roman" w:cs="Times New Roman"/>
          <w:color w:val="222222"/>
          <w:lang w:val="uk-UA"/>
        </w:rPr>
        <w:t>;</w:t>
      </w:r>
    </w:p>
    <w:p w:rsidR="00145D50" w:rsidRPr="00D40912" w:rsidRDefault="00145D50" w:rsidP="00145D50">
      <w:pPr>
        <w:pStyle w:val="a8"/>
        <w:numPr>
          <w:ilvl w:val="0"/>
          <w:numId w:val="14"/>
        </w:numPr>
        <w:spacing w:after="0" w:line="240" w:lineRule="auto"/>
        <w:jc w:val="both"/>
        <w:rPr>
          <w:rFonts w:ascii="Times New Roman" w:hAnsi="Times New Roman" w:cs="Times New Roman"/>
          <w:color w:val="202124"/>
          <w:sz w:val="24"/>
          <w:szCs w:val="24"/>
          <w:shd w:val="clear" w:color="auto" w:fill="FFFFFF"/>
        </w:rPr>
      </w:pPr>
      <w:r w:rsidRPr="00D40912">
        <w:rPr>
          <w:rFonts w:ascii="Times New Roman" w:hAnsi="Times New Roman" w:cs="Times New Roman"/>
          <w:color w:val="202124"/>
          <w:sz w:val="24"/>
          <w:szCs w:val="24"/>
          <w:shd w:val="clear" w:color="auto" w:fill="FFFFFF"/>
        </w:rPr>
        <w:t>впровадження у практику роботи сучасних форм, методів і прийомів, спрямованих на розвиток креативного мислення й активізація творчого потенціалу вихователів;</w:t>
      </w:r>
    </w:p>
    <w:p w:rsidR="00145D50" w:rsidRPr="00D40912" w:rsidRDefault="00145D50" w:rsidP="00145D50">
      <w:pPr>
        <w:pStyle w:val="a8"/>
        <w:numPr>
          <w:ilvl w:val="0"/>
          <w:numId w:val="14"/>
        </w:numPr>
        <w:spacing w:after="0" w:line="240" w:lineRule="auto"/>
        <w:jc w:val="both"/>
        <w:rPr>
          <w:rFonts w:ascii="Times New Roman" w:hAnsi="Times New Roman" w:cs="Times New Roman"/>
          <w:color w:val="202124"/>
          <w:sz w:val="24"/>
          <w:szCs w:val="24"/>
          <w:shd w:val="clear" w:color="auto" w:fill="FFFFFF"/>
        </w:rPr>
      </w:pPr>
      <w:r w:rsidRPr="00D40912">
        <w:rPr>
          <w:rFonts w:ascii="Times New Roman" w:hAnsi="Times New Roman" w:cs="Times New Roman"/>
          <w:color w:val="202124"/>
          <w:sz w:val="24"/>
          <w:szCs w:val="24"/>
          <w:shd w:val="clear" w:color="auto" w:fill="FFFFFF"/>
        </w:rPr>
        <w:t>вдосконалення професійної майстерності педагогів щодо формування предметно-практичної, технологічної, соціально-громадянської компетентності у дошкільників;</w:t>
      </w:r>
    </w:p>
    <w:p w:rsidR="00145D50" w:rsidRPr="00615D08" w:rsidRDefault="00145D50" w:rsidP="00145D50">
      <w:pPr>
        <w:pStyle w:val="a8"/>
        <w:numPr>
          <w:ilvl w:val="0"/>
          <w:numId w:val="14"/>
        </w:numPr>
        <w:spacing w:after="0" w:line="240" w:lineRule="auto"/>
        <w:jc w:val="both"/>
        <w:rPr>
          <w:rFonts w:ascii="Times New Roman" w:hAnsi="Times New Roman" w:cs="Times New Roman"/>
          <w:color w:val="202124"/>
          <w:sz w:val="24"/>
          <w:szCs w:val="24"/>
          <w:shd w:val="clear" w:color="auto" w:fill="FFFFFF"/>
        </w:rPr>
      </w:pPr>
      <w:r w:rsidRPr="00D40912">
        <w:rPr>
          <w:rFonts w:ascii="Times New Roman" w:hAnsi="Times New Roman" w:cs="Times New Roman"/>
          <w:color w:val="202124"/>
          <w:sz w:val="24"/>
          <w:szCs w:val="24"/>
          <w:shd w:val="clear" w:color="auto" w:fill="FFFFFF"/>
        </w:rPr>
        <w:t>партнерська взаємодія закладу дошкільної освіти і сім’ї у гармонійному розвитку особистості дитини.</w:t>
      </w:r>
    </w:p>
    <w:p w:rsidR="00615D08" w:rsidRPr="00615D08" w:rsidRDefault="00615D08" w:rsidP="00615D08">
      <w:pPr>
        <w:jc w:val="both"/>
        <w:rPr>
          <w:color w:val="202124"/>
          <w:shd w:val="clear" w:color="auto" w:fill="FFFFFF"/>
          <w:lang w:val="uk-UA"/>
        </w:rPr>
      </w:pPr>
    </w:p>
    <w:p w:rsidR="00A40876" w:rsidRPr="00D40912" w:rsidRDefault="00A40876" w:rsidP="00237010">
      <w:pPr>
        <w:pStyle w:val="aa"/>
        <w:ind w:firstLine="360"/>
        <w:jc w:val="both"/>
        <w:rPr>
          <w:sz w:val="24"/>
          <w:szCs w:val="24"/>
        </w:rPr>
      </w:pPr>
      <w:r w:rsidRPr="00D40912">
        <w:rPr>
          <w:sz w:val="24"/>
          <w:szCs w:val="24"/>
        </w:rPr>
        <w:t>Прот</w:t>
      </w:r>
      <w:r w:rsidR="00ED2A05">
        <w:rPr>
          <w:sz w:val="24"/>
          <w:szCs w:val="24"/>
        </w:rPr>
        <w:t>ягом  2023 – 2024</w:t>
      </w:r>
      <w:r w:rsidR="00237010">
        <w:rPr>
          <w:sz w:val="24"/>
          <w:szCs w:val="24"/>
        </w:rPr>
        <w:t xml:space="preserve"> н. р.</w:t>
      </w:r>
      <w:r w:rsidRPr="00D40912">
        <w:rPr>
          <w:sz w:val="24"/>
          <w:szCs w:val="24"/>
        </w:rPr>
        <w:t xml:space="preserve"> функціонувала психологічна служба, основними завдан</w:t>
      </w:r>
      <w:r w:rsidR="00ED2A05">
        <w:rPr>
          <w:sz w:val="24"/>
          <w:szCs w:val="24"/>
        </w:rPr>
        <w:t>-</w:t>
      </w:r>
      <w:r w:rsidRPr="00D40912">
        <w:rPr>
          <w:sz w:val="24"/>
          <w:szCs w:val="24"/>
        </w:rPr>
        <w:t>нями  діяльності якої в рамках психолого – педагогічного супроводу були:</w:t>
      </w:r>
    </w:p>
    <w:p w:rsidR="00615D08" w:rsidRDefault="00A40876" w:rsidP="00ED2A05">
      <w:pPr>
        <w:pStyle w:val="aa"/>
        <w:numPr>
          <w:ilvl w:val="0"/>
          <w:numId w:val="23"/>
        </w:numPr>
        <w:jc w:val="both"/>
        <w:rPr>
          <w:sz w:val="24"/>
          <w:szCs w:val="24"/>
        </w:rPr>
      </w:pPr>
      <w:r w:rsidRPr="00D40912">
        <w:rPr>
          <w:sz w:val="24"/>
          <w:szCs w:val="24"/>
        </w:rPr>
        <w:t>Вдосконалення професійної майстерності педагогів</w:t>
      </w:r>
      <w:r w:rsidR="00615D08">
        <w:rPr>
          <w:sz w:val="24"/>
          <w:szCs w:val="24"/>
        </w:rPr>
        <w:t xml:space="preserve"> із навичок швидкого реагування</w:t>
      </w:r>
      <w:r w:rsidRPr="00D40912">
        <w:rPr>
          <w:sz w:val="24"/>
          <w:szCs w:val="24"/>
        </w:rPr>
        <w:t xml:space="preserve"> та психологічної доп</w:t>
      </w:r>
      <w:r w:rsidR="00615D08">
        <w:rPr>
          <w:sz w:val="24"/>
          <w:szCs w:val="24"/>
        </w:rPr>
        <w:t>омоги дітям під час воєнних дій.</w:t>
      </w:r>
      <w:r w:rsidRPr="00D40912">
        <w:rPr>
          <w:sz w:val="24"/>
          <w:szCs w:val="24"/>
        </w:rPr>
        <w:t xml:space="preserve"> </w:t>
      </w:r>
    </w:p>
    <w:p w:rsidR="00A40876" w:rsidRPr="00D40912" w:rsidRDefault="00615D08" w:rsidP="00ED2A05">
      <w:pPr>
        <w:pStyle w:val="aa"/>
        <w:numPr>
          <w:ilvl w:val="0"/>
          <w:numId w:val="23"/>
        </w:numPr>
        <w:jc w:val="both"/>
        <w:rPr>
          <w:sz w:val="24"/>
          <w:szCs w:val="24"/>
        </w:rPr>
      </w:pPr>
      <w:r>
        <w:rPr>
          <w:bCs/>
          <w:sz w:val="24"/>
          <w:szCs w:val="24"/>
        </w:rPr>
        <w:t xml:space="preserve">Сприяння </w:t>
      </w:r>
      <w:r>
        <w:rPr>
          <w:sz w:val="24"/>
          <w:szCs w:val="24"/>
        </w:rPr>
        <w:t>формуванню</w:t>
      </w:r>
      <w:r w:rsidR="00A40876" w:rsidRPr="00D40912">
        <w:rPr>
          <w:sz w:val="24"/>
          <w:szCs w:val="24"/>
        </w:rPr>
        <w:t xml:space="preserve"> патріотичних почуттів </w:t>
      </w:r>
      <w:r>
        <w:rPr>
          <w:sz w:val="24"/>
          <w:szCs w:val="24"/>
        </w:rPr>
        <w:t>у дошкільників.</w:t>
      </w:r>
    </w:p>
    <w:p w:rsidR="00A40876" w:rsidRPr="00D40912" w:rsidRDefault="00A40876" w:rsidP="00ED2A05">
      <w:pPr>
        <w:pStyle w:val="aa"/>
        <w:numPr>
          <w:ilvl w:val="0"/>
          <w:numId w:val="23"/>
        </w:numPr>
        <w:jc w:val="both"/>
        <w:rPr>
          <w:bCs/>
          <w:sz w:val="24"/>
          <w:szCs w:val="24"/>
        </w:rPr>
      </w:pPr>
      <w:r w:rsidRPr="00D40912">
        <w:rPr>
          <w:sz w:val="24"/>
          <w:szCs w:val="24"/>
        </w:rPr>
        <w:t>Підвищення психологічної стресостійкості</w:t>
      </w:r>
      <w:r w:rsidR="00615D08">
        <w:rPr>
          <w:sz w:val="24"/>
          <w:szCs w:val="24"/>
        </w:rPr>
        <w:t xml:space="preserve"> учасників освітнього процесу в умовах воєнного стану.</w:t>
      </w:r>
    </w:p>
    <w:p w:rsidR="00A40876" w:rsidRPr="00D40912" w:rsidRDefault="00A40876" w:rsidP="00615D08">
      <w:pPr>
        <w:ind w:firstLine="360"/>
        <w:rPr>
          <w:lang w:val="uk-UA"/>
        </w:rPr>
      </w:pPr>
      <w:r w:rsidRPr="00D40912">
        <w:rPr>
          <w:lang w:val="uk-UA"/>
        </w:rPr>
        <w:t>Індивідуальне консультування отримали</w:t>
      </w:r>
      <w:r w:rsidR="00ED2A05">
        <w:rPr>
          <w:color w:val="000000" w:themeColor="text1"/>
          <w:lang w:val="uk-UA"/>
        </w:rPr>
        <w:t xml:space="preserve"> </w:t>
      </w:r>
      <w:r w:rsidR="00615D08" w:rsidRPr="00615D08">
        <w:rPr>
          <w:color w:val="000000" w:themeColor="text1"/>
          <w:lang w:val="uk-UA"/>
        </w:rPr>
        <w:t xml:space="preserve"> 59</w:t>
      </w:r>
      <w:r w:rsidRPr="00615D08">
        <w:rPr>
          <w:color w:val="000000" w:themeColor="text1"/>
          <w:lang w:val="uk-UA"/>
        </w:rPr>
        <w:t xml:space="preserve"> батьків</w:t>
      </w:r>
      <w:r w:rsidR="00615D08">
        <w:rPr>
          <w:color w:val="000000" w:themeColor="text1"/>
          <w:lang w:val="uk-UA"/>
        </w:rPr>
        <w:t xml:space="preserve">, </w:t>
      </w:r>
      <w:r w:rsidR="00615D08" w:rsidRPr="00615D08">
        <w:rPr>
          <w:color w:val="000000" w:themeColor="text1"/>
          <w:lang w:val="uk-UA"/>
        </w:rPr>
        <w:t>5 педагогічних працівників</w:t>
      </w:r>
      <w:r w:rsidR="00615D08">
        <w:rPr>
          <w:color w:val="000000" w:themeColor="text1"/>
          <w:lang w:val="uk-UA"/>
        </w:rPr>
        <w:t>.</w:t>
      </w:r>
      <w:r w:rsidRPr="00D40912">
        <w:rPr>
          <w:lang w:val="uk-UA"/>
        </w:rPr>
        <w:t xml:space="preserve"> Групові консультації проводились </w:t>
      </w:r>
      <w:r w:rsidRPr="00D40912">
        <w:t xml:space="preserve"> з наступних питань:</w:t>
      </w:r>
    </w:p>
    <w:p w:rsidR="00A40876" w:rsidRPr="00D40912" w:rsidRDefault="00615D08" w:rsidP="00A40876">
      <w:pPr>
        <w:pStyle w:val="21"/>
        <w:numPr>
          <w:ilvl w:val="0"/>
          <w:numId w:val="15"/>
        </w:numPr>
        <w:spacing w:after="0" w:line="240" w:lineRule="auto"/>
        <w:jc w:val="both"/>
      </w:pPr>
      <w:r>
        <w:rPr>
          <w:lang w:val="uk-UA"/>
        </w:rPr>
        <w:t>психологічна допомога дітей в умовах війни</w:t>
      </w:r>
      <w:r w:rsidR="00A40876" w:rsidRPr="00D40912">
        <w:t>;</w:t>
      </w:r>
    </w:p>
    <w:p w:rsidR="00A40876" w:rsidRPr="00D40912" w:rsidRDefault="00A40876" w:rsidP="00A40876">
      <w:pPr>
        <w:pStyle w:val="21"/>
        <w:numPr>
          <w:ilvl w:val="0"/>
          <w:numId w:val="15"/>
        </w:numPr>
        <w:spacing w:after="0" w:line="240" w:lineRule="auto"/>
        <w:jc w:val="both"/>
      </w:pPr>
      <w:r w:rsidRPr="00D40912">
        <w:t>створення умов емоційного комфорту для дитини;</w:t>
      </w:r>
    </w:p>
    <w:p w:rsidR="00A40876" w:rsidRPr="00D40912" w:rsidRDefault="00A40876" w:rsidP="00A40876">
      <w:pPr>
        <w:pStyle w:val="21"/>
        <w:numPr>
          <w:ilvl w:val="0"/>
          <w:numId w:val="15"/>
        </w:numPr>
        <w:spacing w:after="0" w:line="240" w:lineRule="auto"/>
        <w:jc w:val="both"/>
      </w:pPr>
      <w:r w:rsidRPr="00D40912">
        <w:t>подолання негативних емоційних станів: тривоги, страхів, депресії і т.д.;</w:t>
      </w:r>
    </w:p>
    <w:p w:rsidR="00A40876" w:rsidRPr="00D40912" w:rsidRDefault="00A40876" w:rsidP="00A40876">
      <w:pPr>
        <w:pStyle w:val="21"/>
        <w:numPr>
          <w:ilvl w:val="0"/>
          <w:numId w:val="15"/>
        </w:numPr>
        <w:spacing w:after="0" w:line="240" w:lineRule="auto"/>
        <w:jc w:val="both"/>
      </w:pPr>
      <w:r w:rsidRPr="00D40912">
        <w:t>особливості  віку дошкільників;</w:t>
      </w:r>
    </w:p>
    <w:p w:rsidR="00A40876" w:rsidRPr="00615D08" w:rsidRDefault="00A40876" w:rsidP="00A40876">
      <w:pPr>
        <w:pStyle w:val="21"/>
        <w:numPr>
          <w:ilvl w:val="0"/>
          <w:numId w:val="15"/>
        </w:numPr>
        <w:spacing w:after="0" w:line="240" w:lineRule="auto"/>
        <w:jc w:val="both"/>
      </w:pPr>
      <w:r>
        <w:t>підготовка дитини до школи</w:t>
      </w:r>
      <w:r>
        <w:rPr>
          <w:lang w:val="uk-UA"/>
        </w:rPr>
        <w:t>.</w:t>
      </w:r>
    </w:p>
    <w:p w:rsidR="00615D08" w:rsidRPr="00A40876" w:rsidRDefault="00615D08" w:rsidP="00615D08">
      <w:pPr>
        <w:pStyle w:val="21"/>
        <w:spacing w:after="0" w:line="240" w:lineRule="auto"/>
        <w:ind w:left="360"/>
        <w:jc w:val="both"/>
      </w:pPr>
      <w:r>
        <w:rPr>
          <w:lang w:val="uk-UA"/>
        </w:rPr>
        <w:t>За запитом батьків проводилась діагностична робота з вихованцями.</w:t>
      </w:r>
    </w:p>
    <w:p w:rsidR="00A40876" w:rsidRPr="00D40912" w:rsidRDefault="00A40876" w:rsidP="00A40876">
      <w:pPr>
        <w:pStyle w:val="21"/>
        <w:spacing w:after="0" w:line="240" w:lineRule="auto"/>
        <w:ind w:left="0" w:firstLine="360"/>
        <w:jc w:val="both"/>
      </w:pPr>
      <w:r w:rsidRPr="00615D08">
        <w:rPr>
          <w:color w:val="000000" w:themeColor="text1"/>
          <w:lang w:val="uk-UA"/>
        </w:rPr>
        <w:t>Психологом Олександрою Ступіною</w:t>
      </w:r>
      <w:r>
        <w:rPr>
          <w:lang w:val="uk-UA"/>
        </w:rPr>
        <w:t xml:space="preserve"> предс</w:t>
      </w:r>
      <w:r w:rsidR="00615D08">
        <w:rPr>
          <w:lang w:val="uk-UA"/>
        </w:rPr>
        <w:t xml:space="preserve">тавлено на особистому блозі </w:t>
      </w:r>
      <w:r>
        <w:rPr>
          <w:lang w:val="uk-UA"/>
        </w:rPr>
        <w:t xml:space="preserve"> консультації та по</w:t>
      </w:r>
      <w:r w:rsidR="00615D08">
        <w:rPr>
          <w:lang w:val="uk-UA"/>
        </w:rPr>
        <w:t>ради для батьків та вихователів з питань підтримки дітей в умовах воєнного стану, підготовки дітей до школи та ін.</w:t>
      </w:r>
    </w:p>
    <w:p w:rsidR="009D7124" w:rsidRPr="00145D50" w:rsidRDefault="009D7124" w:rsidP="00AD272E">
      <w:pPr>
        <w:pStyle w:val="11"/>
        <w:shd w:val="clear" w:color="auto" w:fill="auto"/>
        <w:spacing w:line="240" w:lineRule="auto"/>
        <w:ind w:right="34"/>
        <w:jc w:val="both"/>
        <w:rPr>
          <w:rFonts w:ascii="Times New Roman" w:hAnsi="Times New Roman" w:cs="Times New Roman"/>
          <w:sz w:val="24"/>
          <w:szCs w:val="24"/>
        </w:rPr>
      </w:pPr>
    </w:p>
    <w:p w:rsidR="00CE516F" w:rsidRPr="00B65BDE" w:rsidRDefault="00CE516F" w:rsidP="00CE516F">
      <w:pPr>
        <w:jc w:val="both"/>
        <w:rPr>
          <w:lang w:val="uk-UA"/>
        </w:rPr>
      </w:pPr>
    </w:p>
    <w:p w:rsidR="00CE516F" w:rsidRDefault="00CE516F" w:rsidP="00CE516F">
      <w:pPr>
        <w:jc w:val="center"/>
        <w:rPr>
          <w:b/>
          <w:sz w:val="28"/>
          <w:szCs w:val="28"/>
          <w:lang w:val="uk-UA"/>
        </w:rPr>
      </w:pPr>
      <w:r>
        <w:rPr>
          <w:b/>
          <w:sz w:val="28"/>
          <w:szCs w:val="28"/>
          <w:lang w:val="uk-UA"/>
        </w:rPr>
        <w:t>2. Матер</w:t>
      </w:r>
      <w:r w:rsidR="00615D08">
        <w:rPr>
          <w:b/>
          <w:sz w:val="28"/>
          <w:szCs w:val="28"/>
          <w:lang w:val="uk-UA"/>
        </w:rPr>
        <w:t>іально-технічне забезпечення ЗДО</w:t>
      </w:r>
      <w:r>
        <w:rPr>
          <w:b/>
          <w:sz w:val="28"/>
          <w:szCs w:val="28"/>
          <w:lang w:val="uk-UA"/>
        </w:rPr>
        <w:t xml:space="preserve"> </w:t>
      </w:r>
    </w:p>
    <w:p w:rsidR="00FE3794" w:rsidRDefault="00CE516F" w:rsidP="00FE3794">
      <w:pPr>
        <w:tabs>
          <w:tab w:val="left" w:pos="3192"/>
        </w:tabs>
        <w:jc w:val="both"/>
      </w:pPr>
      <w:r>
        <w:rPr>
          <w:lang w:val="uk-UA"/>
        </w:rPr>
        <w:lastRenderedPageBreak/>
        <w:t xml:space="preserve">          </w:t>
      </w:r>
      <w:r w:rsidR="00A40876">
        <w:rPr>
          <w:lang w:val="uk-UA"/>
        </w:rPr>
        <w:t>З</w:t>
      </w:r>
      <w:r>
        <w:t xml:space="preserve">аклад </w:t>
      </w:r>
      <w:r w:rsidR="00A40876">
        <w:rPr>
          <w:lang w:val="uk-UA"/>
        </w:rPr>
        <w:t xml:space="preserve">дошкільної освіти </w:t>
      </w:r>
      <w:r>
        <w:t xml:space="preserve">має типову споруду, яка здана в експлуатацію </w:t>
      </w:r>
      <w:r w:rsidR="00ED2A05">
        <w:t>в 1990 році і розрахована на 260</w:t>
      </w:r>
      <w:r>
        <w:t xml:space="preserve"> місць, 14 груп.  </w:t>
      </w:r>
      <w:r>
        <w:rPr>
          <w:color w:val="000000"/>
          <w:kern w:val="22"/>
          <w:lang w:val="uk-UA"/>
        </w:rPr>
        <w:t>До складу групових осередків входять: приймальня, ігрова, спальня, туалет, буфетна</w:t>
      </w:r>
      <w:r w:rsidR="00FE3794">
        <w:rPr>
          <w:color w:val="000000"/>
          <w:kern w:val="22"/>
          <w:lang w:val="uk-UA"/>
        </w:rPr>
        <w:t>.</w:t>
      </w:r>
    </w:p>
    <w:p w:rsidR="00CE516F" w:rsidRDefault="00FE3794" w:rsidP="00CE516F">
      <w:pPr>
        <w:pStyle w:val="Default"/>
        <w:ind w:firstLine="708"/>
        <w:jc w:val="both"/>
      </w:pPr>
      <w:r>
        <w:t>В ЗДО є музична, спортивна зали</w:t>
      </w:r>
      <w:r w:rsidR="00CE516F">
        <w:t xml:space="preserve">, обладнано методичний та психологічний кабінет. Створено умови для медичного обслуговування здобувачів дошкільної освіти  – обладнано медичний кабінет, ізолятор.  </w:t>
      </w:r>
    </w:p>
    <w:p w:rsidR="00CE516F" w:rsidRDefault="00CE516F" w:rsidP="00A40876">
      <w:pPr>
        <w:pStyle w:val="a3"/>
        <w:spacing w:after="0" w:line="240" w:lineRule="auto"/>
        <w:ind w:left="0"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Адміністрація  приділяє велику увагу озелененню території закладу, створення комфортного середовища для  перебування вихованців на вулиці. </w:t>
      </w:r>
    </w:p>
    <w:p w:rsidR="00CE516F" w:rsidRDefault="00CE516F" w:rsidP="00A40876">
      <w:pPr>
        <w:pStyle w:val="a3"/>
        <w:spacing w:after="0" w:line="240" w:lineRule="auto"/>
        <w:ind w:left="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p>
    <w:p w:rsidR="00CE516F" w:rsidRDefault="008248A1" w:rsidP="00A40876">
      <w:pPr>
        <w:pStyle w:val="a3"/>
        <w:spacing w:after="0" w:line="240" w:lineRule="auto"/>
        <w:ind w:left="0"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ЗДО</w:t>
      </w:r>
      <w:r w:rsidR="00CE516F">
        <w:rPr>
          <w:rFonts w:ascii="Times New Roman" w:eastAsia="Times New Roman" w:hAnsi="Times New Roman"/>
          <w:sz w:val="24"/>
          <w:szCs w:val="24"/>
          <w:lang w:val="uk-UA" w:eastAsia="ru-RU"/>
        </w:rPr>
        <w:t xml:space="preserve"> постійно проводиться робота щодо підтримки матеріально-технічної бази закладу, системи водопостачання, теплопостачання, каналізації, сантехнічного обладнання  в режимі безперебійного функціонування, утримання всіх приміщень у відповідності з санітарно-гігієнічними, педагогічними та естетичними нормами. Заклад  пос</w:t>
      </w:r>
      <w:r>
        <w:rPr>
          <w:rFonts w:ascii="Times New Roman" w:eastAsia="Times New Roman" w:hAnsi="Times New Roman"/>
          <w:sz w:val="24"/>
          <w:szCs w:val="24"/>
          <w:lang w:val="uk-UA" w:eastAsia="ru-RU"/>
        </w:rPr>
        <w:t>т</w:t>
      </w:r>
      <w:r w:rsidR="00C01CFD">
        <w:rPr>
          <w:rFonts w:ascii="Times New Roman" w:eastAsia="Times New Roman" w:hAnsi="Times New Roman"/>
          <w:sz w:val="24"/>
          <w:szCs w:val="24"/>
          <w:lang w:val="uk-UA" w:eastAsia="ru-RU"/>
        </w:rPr>
        <w:t>ійно забезпечено гарячою водою,</w:t>
      </w:r>
      <w:r w:rsidRPr="00780178">
        <w:rPr>
          <w:rFonts w:ascii="Times New Roman" w:eastAsia="Times New Roman" w:hAnsi="Times New Roman"/>
          <w:sz w:val="24"/>
          <w:szCs w:val="24"/>
          <w:lang w:val="uk-UA" w:eastAsia="ru-RU"/>
        </w:rPr>
        <w:t xml:space="preserve"> встановлено </w:t>
      </w:r>
      <w:r w:rsidR="00780178" w:rsidRPr="00780178">
        <w:rPr>
          <w:rFonts w:ascii="Times New Roman" w:eastAsia="Times New Roman" w:hAnsi="Times New Roman"/>
          <w:sz w:val="24"/>
          <w:szCs w:val="24"/>
          <w:lang w:val="uk-UA" w:eastAsia="ru-RU"/>
        </w:rPr>
        <w:t>12</w:t>
      </w:r>
      <w:r w:rsidRPr="00780178">
        <w:rPr>
          <w:rFonts w:ascii="Times New Roman" w:eastAsia="Times New Roman" w:hAnsi="Times New Roman"/>
          <w:sz w:val="24"/>
          <w:szCs w:val="24"/>
          <w:lang w:val="uk-UA" w:eastAsia="ru-RU"/>
        </w:rPr>
        <w:t xml:space="preserve"> водонагрівачів за рахунок місцевого бюджету.</w:t>
      </w:r>
    </w:p>
    <w:p w:rsidR="00C01CFD" w:rsidRPr="00780178" w:rsidRDefault="00C01CFD" w:rsidP="00C01CFD">
      <w:pPr>
        <w:pStyle w:val="a3"/>
        <w:spacing w:after="0" w:line="240" w:lineRule="auto"/>
        <w:ind w:left="0"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Комунікації, інвентар, обладнання та інші матеріальні цінності мають задовільний стан. Загальний стан будівлі, території, приміщень ЗДО відповідає нормативним вимогам. Але </w:t>
      </w:r>
      <w:r w:rsidRPr="00C01CFD">
        <w:rPr>
          <w:rFonts w:ascii="Times New Roman" w:eastAsia="Times New Roman" w:hAnsi="Times New Roman"/>
          <w:sz w:val="24"/>
          <w:szCs w:val="24"/>
          <w:lang w:val="uk-UA" w:eastAsia="ru-RU"/>
        </w:rPr>
        <w:t>а</w:t>
      </w:r>
      <w:r w:rsidRPr="00C01CFD">
        <w:rPr>
          <w:rFonts w:ascii="Times New Roman" w:hAnsi="Times New Roman"/>
          <w:sz w:val="24"/>
          <w:szCs w:val="24"/>
          <w:lang w:val="uk-UA"/>
        </w:rPr>
        <w:t xml:space="preserve">сфальтне покриття на території закладу потребує оновлення.  </w:t>
      </w:r>
    </w:p>
    <w:p w:rsidR="00CE516F" w:rsidRDefault="00CE516F" w:rsidP="00A40876">
      <w:pPr>
        <w:pStyle w:val="a3"/>
        <w:spacing w:after="0" w:line="240" w:lineRule="auto"/>
        <w:ind w:left="0"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Харчоблок   знаходиться в належному  стані, </w:t>
      </w:r>
      <w:r>
        <w:rPr>
          <w:rFonts w:ascii="Times New Roman" w:eastAsia="Times New Roman" w:hAnsi="Times New Roman"/>
          <w:bCs/>
          <w:sz w:val="24"/>
          <w:szCs w:val="24"/>
          <w:lang w:val="uk-UA" w:eastAsia="ru-RU"/>
        </w:rPr>
        <w:t xml:space="preserve">в робочому стані технологічне обладнання. </w:t>
      </w:r>
      <w:r>
        <w:rPr>
          <w:rFonts w:ascii="Times New Roman" w:eastAsia="Times New Roman" w:hAnsi="Times New Roman"/>
          <w:sz w:val="24"/>
          <w:szCs w:val="24"/>
          <w:lang w:val="uk-UA" w:eastAsia="ru-RU"/>
        </w:rPr>
        <w:t xml:space="preserve">Постійно залишаються на контролі його ремонт та поновлення.   </w:t>
      </w:r>
      <w:r>
        <w:rPr>
          <w:rFonts w:ascii="Times New Roman" w:eastAsia="Times New Roman" w:hAnsi="Times New Roman"/>
          <w:b/>
          <w:sz w:val="24"/>
          <w:szCs w:val="24"/>
          <w:lang w:val="uk-UA" w:eastAsia="ru-RU"/>
        </w:rPr>
        <w:t xml:space="preserve"> </w:t>
      </w:r>
    </w:p>
    <w:p w:rsidR="00CE516F" w:rsidRDefault="00CE516F" w:rsidP="00A40876">
      <w:pPr>
        <w:pStyle w:val="a3"/>
        <w:spacing w:after="0" w:line="240" w:lineRule="auto"/>
        <w:ind w:left="0"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цілому  технологічне </w:t>
      </w:r>
      <w:r w:rsidR="00F275DE">
        <w:rPr>
          <w:rFonts w:ascii="Times New Roman" w:eastAsia="Times New Roman" w:hAnsi="Times New Roman"/>
          <w:sz w:val="24"/>
          <w:szCs w:val="24"/>
          <w:lang w:val="uk-UA" w:eastAsia="ru-RU"/>
        </w:rPr>
        <w:t xml:space="preserve">обладнання </w:t>
      </w:r>
      <w:r>
        <w:rPr>
          <w:rFonts w:ascii="Times New Roman" w:eastAsia="Times New Roman" w:hAnsi="Times New Roman"/>
          <w:sz w:val="24"/>
          <w:szCs w:val="24"/>
          <w:lang w:val="uk-UA" w:eastAsia="ru-RU"/>
        </w:rPr>
        <w:t xml:space="preserve">  працює,  підтримується  його використання  в безперебійному режимі.  </w:t>
      </w:r>
    </w:p>
    <w:p w:rsidR="00CE516F" w:rsidRDefault="00CE516F" w:rsidP="00A40876">
      <w:pPr>
        <w:pStyle w:val="a3"/>
        <w:spacing w:after="0" w:line="240" w:lineRule="auto"/>
        <w:ind w:left="0"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w:t>
      </w:r>
      <w:r w:rsidR="00C01CFD">
        <w:rPr>
          <w:rFonts w:ascii="Times New Roman" w:eastAsia="Times New Roman" w:hAnsi="Times New Roman"/>
          <w:sz w:val="24"/>
          <w:szCs w:val="24"/>
          <w:lang w:val="uk-UA" w:eastAsia="ru-RU"/>
        </w:rPr>
        <w:t>я  інформаційного забезпечення В ЗДО є</w:t>
      </w:r>
      <w:r>
        <w:rPr>
          <w:rFonts w:ascii="Times New Roman" w:eastAsia="Times New Roman" w:hAnsi="Times New Roman"/>
          <w:sz w:val="24"/>
          <w:szCs w:val="24"/>
          <w:lang w:val="uk-UA" w:eastAsia="ru-RU"/>
        </w:rPr>
        <w:t xml:space="preserve"> 8 комп’ютерів  та 8 пр</w:t>
      </w:r>
      <w:r w:rsidR="000C70CB">
        <w:rPr>
          <w:rFonts w:ascii="Times New Roman" w:eastAsia="Times New Roman" w:hAnsi="Times New Roman"/>
          <w:sz w:val="24"/>
          <w:szCs w:val="24"/>
          <w:lang w:val="uk-UA" w:eastAsia="ru-RU"/>
        </w:rPr>
        <w:t xml:space="preserve">интерів, множувальна техніка. </w:t>
      </w:r>
      <w:r w:rsidR="008248A1">
        <w:rPr>
          <w:rFonts w:ascii="Times New Roman" w:eastAsia="Times New Roman" w:hAnsi="Times New Roman"/>
          <w:sz w:val="24"/>
          <w:szCs w:val="24"/>
          <w:lang w:val="uk-UA" w:eastAsia="ru-RU"/>
        </w:rPr>
        <w:t>Групи ЗДО</w:t>
      </w:r>
      <w:r>
        <w:rPr>
          <w:rFonts w:ascii="Times New Roman" w:eastAsia="Times New Roman" w:hAnsi="Times New Roman"/>
          <w:sz w:val="24"/>
          <w:szCs w:val="24"/>
          <w:lang w:val="uk-UA" w:eastAsia="ru-RU"/>
        </w:rPr>
        <w:t xml:space="preserve"> укомплектовані телевізорами,  музичними центрами, магнітофонами, що дає  змогу ілюструвати та забезпечити наочність на заняттях на рівні сучасних вимог. </w:t>
      </w:r>
    </w:p>
    <w:p w:rsidR="00CE516F" w:rsidRDefault="000C70CB" w:rsidP="00A40876">
      <w:pPr>
        <w:pStyle w:val="a3"/>
        <w:spacing w:after="0" w:line="240" w:lineRule="auto"/>
        <w:ind w:left="0" w:firstLine="72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На території закладу працює </w:t>
      </w:r>
      <w:r w:rsidR="00CE516F">
        <w:rPr>
          <w:rFonts w:ascii="Times New Roman" w:eastAsia="Times New Roman" w:hAnsi="Times New Roman"/>
          <w:bCs/>
          <w:sz w:val="24"/>
          <w:szCs w:val="24"/>
          <w:lang w:val="uk-UA" w:eastAsia="ru-RU"/>
        </w:rPr>
        <w:t>зовнішнє освітлення.</w:t>
      </w:r>
    </w:p>
    <w:p w:rsidR="00CE516F" w:rsidRDefault="00CE516F" w:rsidP="00A40876">
      <w:pPr>
        <w:pStyle w:val="a3"/>
        <w:spacing w:after="0" w:line="240" w:lineRule="auto"/>
        <w:ind w:left="0" w:firstLine="72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Постійно проводиться облік використання електроенергії, щорічно проводиться інвентаризаційний облік матеріально-технічної бази закладу, створюється комісія щодо його проведення.</w:t>
      </w:r>
    </w:p>
    <w:p w:rsidR="00CE516F" w:rsidRDefault="00CE516F" w:rsidP="00A40876">
      <w:pPr>
        <w:ind w:firstLine="708"/>
        <w:jc w:val="both"/>
        <w:rPr>
          <w:lang w:val="uk-UA"/>
        </w:rPr>
      </w:pPr>
      <w:r>
        <w:rPr>
          <w:lang w:val="uk-UA"/>
        </w:rPr>
        <w:t xml:space="preserve">За кошти </w:t>
      </w:r>
      <w:r>
        <w:rPr>
          <w:lang w:val="uk-UA" w:eastAsia="uk-UA"/>
        </w:rPr>
        <w:t>Запорізької міської ради</w:t>
      </w:r>
      <w:r>
        <w:rPr>
          <w:lang w:val="uk-UA"/>
        </w:rPr>
        <w:t xml:space="preserve"> </w:t>
      </w:r>
      <w:r w:rsidR="00DA76D4">
        <w:rPr>
          <w:lang w:val="uk-UA"/>
        </w:rPr>
        <w:t xml:space="preserve">в 2023-2024 н.р. </w:t>
      </w:r>
      <w:r>
        <w:rPr>
          <w:lang w:val="uk-UA"/>
        </w:rPr>
        <w:t>придбано:</w:t>
      </w:r>
    </w:p>
    <w:p w:rsidR="00780178" w:rsidRDefault="00780178" w:rsidP="00A40876">
      <w:pPr>
        <w:ind w:firstLine="708"/>
        <w:jc w:val="both"/>
        <w:rPr>
          <w:lang w:val="uk-UA"/>
        </w:rPr>
      </w:pPr>
    </w:p>
    <w:tbl>
      <w:tblPr>
        <w:tblStyle w:val="ab"/>
        <w:tblW w:w="0" w:type="auto"/>
        <w:tblLook w:val="04A0" w:firstRow="1" w:lastRow="0" w:firstColumn="1" w:lastColumn="0" w:noHBand="0" w:noVBand="1"/>
      </w:tblPr>
      <w:tblGrid>
        <w:gridCol w:w="555"/>
        <w:gridCol w:w="1999"/>
        <w:gridCol w:w="1240"/>
        <w:gridCol w:w="3969"/>
        <w:gridCol w:w="1808"/>
      </w:tblGrid>
      <w:tr w:rsidR="00DA76D4" w:rsidRPr="00780178" w:rsidTr="00DA76D4">
        <w:tc>
          <w:tcPr>
            <w:tcW w:w="555" w:type="dxa"/>
          </w:tcPr>
          <w:p w:rsidR="00DA76D4" w:rsidRPr="00780178" w:rsidRDefault="00DA76D4" w:rsidP="00E90F9F">
            <w:pPr>
              <w:rPr>
                <w:szCs w:val="24"/>
                <w:lang w:val="uk-UA"/>
              </w:rPr>
            </w:pPr>
            <w:r w:rsidRPr="00780178">
              <w:rPr>
                <w:szCs w:val="24"/>
                <w:lang w:val="uk-UA"/>
              </w:rPr>
              <w:t>№ з/п</w:t>
            </w:r>
          </w:p>
        </w:tc>
        <w:tc>
          <w:tcPr>
            <w:tcW w:w="1999" w:type="dxa"/>
          </w:tcPr>
          <w:p w:rsidR="00DA76D4" w:rsidRPr="00780178" w:rsidRDefault="00DA76D4" w:rsidP="00E90F9F">
            <w:pPr>
              <w:rPr>
                <w:szCs w:val="24"/>
                <w:lang w:val="uk-UA"/>
              </w:rPr>
            </w:pPr>
            <w:r w:rsidRPr="00780178">
              <w:rPr>
                <w:szCs w:val="24"/>
                <w:lang w:val="uk-UA"/>
              </w:rPr>
              <w:t>Категорія</w:t>
            </w:r>
          </w:p>
        </w:tc>
        <w:tc>
          <w:tcPr>
            <w:tcW w:w="1240" w:type="dxa"/>
          </w:tcPr>
          <w:p w:rsidR="00DA76D4" w:rsidRPr="00DA76D4" w:rsidRDefault="00DA76D4" w:rsidP="00DA76D4">
            <w:pPr>
              <w:rPr>
                <w:szCs w:val="24"/>
                <w:lang w:val="uk-UA"/>
              </w:rPr>
            </w:pPr>
            <w:r>
              <w:rPr>
                <w:szCs w:val="24"/>
                <w:lang w:val="uk-UA"/>
              </w:rPr>
              <w:t>Кіл-сть</w:t>
            </w:r>
          </w:p>
        </w:tc>
        <w:tc>
          <w:tcPr>
            <w:tcW w:w="3969" w:type="dxa"/>
          </w:tcPr>
          <w:p w:rsidR="00DA76D4" w:rsidRPr="00780178" w:rsidRDefault="00DA76D4" w:rsidP="00DA76D4">
            <w:pPr>
              <w:rPr>
                <w:szCs w:val="24"/>
                <w:lang w:val="uk-UA"/>
              </w:rPr>
            </w:pPr>
            <w:r w:rsidRPr="00780178">
              <w:rPr>
                <w:szCs w:val="24"/>
                <w:lang w:val="uk-UA"/>
              </w:rPr>
              <w:t xml:space="preserve">Найменування </w:t>
            </w:r>
          </w:p>
          <w:p w:rsidR="00DA76D4" w:rsidRPr="00780178" w:rsidRDefault="00DA76D4" w:rsidP="00E90F9F"/>
        </w:tc>
        <w:tc>
          <w:tcPr>
            <w:tcW w:w="1808" w:type="dxa"/>
          </w:tcPr>
          <w:p w:rsidR="00DA76D4" w:rsidRPr="00780178" w:rsidRDefault="00DA76D4" w:rsidP="00E90F9F">
            <w:pPr>
              <w:rPr>
                <w:szCs w:val="24"/>
                <w:lang w:val="uk-UA"/>
              </w:rPr>
            </w:pPr>
            <w:r w:rsidRPr="00780178">
              <w:rPr>
                <w:szCs w:val="24"/>
                <w:lang w:val="uk-UA"/>
              </w:rPr>
              <w:t>Сума</w:t>
            </w:r>
            <w:r>
              <w:rPr>
                <w:szCs w:val="24"/>
                <w:lang w:val="uk-UA"/>
              </w:rPr>
              <w:t xml:space="preserve"> </w:t>
            </w:r>
            <w:r w:rsidRPr="00780178">
              <w:rPr>
                <w:szCs w:val="24"/>
                <w:lang w:val="uk-UA"/>
              </w:rPr>
              <w:t>(грн.)</w:t>
            </w:r>
          </w:p>
        </w:tc>
      </w:tr>
      <w:tr w:rsidR="00DA76D4" w:rsidRPr="00780178" w:rsidTr="00DA76D4">
        <w:tc>
          <w:tcPr>
            <w:tcW w:w="555" w:type="dxa"/>
          </w:tcPr>
          <w:p w:rsidR="00DA76D4" w:rsidRPr="00780178" w:rsidRDefault="00DA76D4" w:rsidP="00E90F9F">
            <w:pPr>
              <w:rPr>
                <w:szCs w:val="24"/>
                <w:lang w:val="uk-UA"/>
              </w:rPr>
            </w:pPr>
            <w:r w:rsidRPr="00780178">
              <w:rPr>
                <w:szCs w:val="24"/>
                <w:lang w:val="uk-UA"/>
              </w:rPr>
              <w:t>1</w:t>
            </w:r>
          </w:p>
        </w:tc>
        <w:tc>
          <w:tcPr>
            <w:tcW w:w="1999" w:type="dxa"/>
          </w:tcPr>
          <w:p w:rsidR="00DA76D4" w:rsidRDefault="00DA76D4" w:rsidP="00E90F9F">
            <w:pPr>
              <w:rPr>
                <w:szCs w:val="24"/>
                <w:lang w:val="uk-UA"/>
              </w:rPr>
            </w:pPr>
            <w:r>
              <w:rPr>
                <w:szCs w:val="24"/>
                <w:lang w:val="uk-UA"/>
              </w:rPr>
              <w:t>Піч буржуйка «Булерьян»</w:t>
            </w:r>
          </w:p>
          <w:p w:rsidR="00DA76D4" w:rsidRPr="00780178" w:rsidRDefault="00DA76D4" w:rsidP="00E90F9F">
            <w:pPr>
              <w:rPr>
                <w:szCs w:val="24"/>
                <w:lang w:val="uk-UA"/>
              </w:rPr>
            </w:pPr>
            <w:r>
              <w:rPr>
                <w:szCs w:val="24"/>
                <w:lang w:val="uk-UA"/>
              </w:rPr>
              <w:t>Брикети деревні</w:t>
            </w:r>
          </w:p>
        </w:tc>
        <w:tc>
          <w:tcPr>
            <w:tcW w:w="1240" w:type="dxa"/>
          </w:tcPr>
          <w:p w:rsidR="00DA76D4" w:rsidRDefault="00DA76D4" w:rsidP="00E90F9F">
            <w:pPr>
              <w:rPr>
                <w:szCs w:val="24"/>
                <w:lang w:val="uk-UA"/>
              </w:rPr>
            </w:pPr>
            <w:r>
              <w:rPr>
                <w:szCs w:val="24"/>
                <w:lang w:val="uk-UA"/>
              </w:rPr>
              <w:t>1 шт</w:t>
            </w:r>
          </w:p>
          <w:p w:rsidR="00DA76D4" w:rsidRDefault="00DA76D4" w:rsidP="00E90F9F">
            <w:pPr>
              <w:rPr>
                <w:szCs w:val="24"/>
                <w:lang w:val="uk-UA"/>
              </w:rPr>
            </w:pPr>
          </w:p>
          <w:p w:rsidR="00DA76D4" w:rsidRPr="00780178" w:rsidRDefault="00DA76D4" w:rsidP="00E90F9F">
            <w:pPr>
              <w:rPr>
                <w:szCs w:val="24"/>
                <w:lang w:val="uk-UA"/>
              </w:rPr>
            </w:pPr>
            <w:r>
              <w:rPr>
                <w:szCs w:val="24"/>
                <w:lang w:val="uk-UA"/>
              </w:rPr>
              <w:t>100 уп</w:t>
            </w:r>
          </w:p>
        </w:tc>
        <w:tc>
          <w:tcPr>
            <w:tcW w:w="3969" w:type="dxa"/>
          </w:tcPr>
          <w:p w:rsidR="00DA76D4" w:rsidRPr="00780178" w:rsidRDefault="00DA76D4" w:rsidP="00E90F9F">
            <w:pPr>
              <w:rPr>
                <w:lang w:val="uk-UA"/>
              </w:rPr>
            </w:pPr>
          </w:p>
        </w:tc>
        <w:tc>
          <w:tcPr>
            <w:tcW w:w="1808" w:type="dxa"/>
          </w:tcPr>
          <w:p w:rsidR="00DA76D4" w:rsidRDefault="00DA76D4" w:rsidP="00E90F9F">
            <w:pPr>
              <w:rPr>
                <w:szCs w:val="24"/>
                <w:lang w:val="uk-UA"/>
              </w:rPr>
            </w:pPr>
            <w:r>
              <w:rPr>
                <w:szCs w:val="24"/>
                <w:lang w:val="uk-UA"/>
              </w:rPr>
              <w:t>15504,00</w:t>
            </w:r>
          </w:p>
          <w:p w:rsidR="00DA76D4" w:rsidRDefault="00DA76D4" w:rsidP="00E90F9F">
            <w:pPr>
              <w:rPr>
                <w:szCs w:val="24"/>
                <w:lang w:val="uk-UA"/>
              </w:rPr>
            </w:pPr>
          </w:p>
          <w:p w:rsidR="00DA76D4" w:rsidRPr="00780178" w:rsidRDefault="00DA76D4" w:rsidP="00E90F9F">
            <w:pPr>
              <w:rPr>
                <w:szCs w:val="24"/>
                <w:lang w:val="uk-UA"/>
              </w:rPr>
            </w:pPr>
            <w:r>
              <w:rPr>
                <w:szCs w:val="24"/>
                <w:lang w:val="uk-UA"/>
              </w:rPr>
              <w:t>9125,00</w:t>
            </w:r>
          </w:p>
        </w:tc>
      </w:tr>
      <w:tr w:rsidR="00DA76D4" w:rsidRPr="00780178" w:rsidTr="00DA76D4">
        <w:tc>
          <w:tcPr>
            <w:tcW w:w="555" w:type="dxa"/>
          </w:tcPr>
          <w:p w:rsidR="00DA76D4" w:rsidRPr="00780178" w:rsidRDefault="00DA76D4" w:rsidP="00E90F9F">
            <w:pPr>
              <w:rPr>
                <w:szCs w:val="24"/>
                <w:lang w:val="uk-UA"/>
              </w:rPr>
            </w:pPr>
            <w:r w:rsidRPr="00780178">
              <w:rPr>
                <w:szCs w:val="24"/>
                <w:lang w:val="uk-UA"/>
              </w:rPr>
              <w:t>2</w:t>
            </w:r>
          </w:p>
        </w:tc>
        <w:tc>
          <w:tcPr>
            <w:tcW w:w="1999" w:type="dxa"/>
          </w:tcPr>
          <w:p w:rsidR="00DA76D4" w:rsidRPr="00780178" w:rsidRDefault="00DA76D4" w:rsidP="00E90F9F">
            <w:pPr>
              <w:rPr>
                <w:szCs w:val="24"/>
                <w:lang w:val="uk-UA"/>
              </w:rPr>
            </w:pPr>
            <w:r>
              <w:rPr>
                <w:szCs w:val="24"/>
                <w:lang w:val="uk-UA"/>
              </w:rPr>
              <w:t>Трансформатор</w:t>
            </w:r>
          </w:p>
        </w:tc>
        <w:tc>
          <w:tcPr>
            <w:tcW w:w="1240" w:type="dxa"/>
          </w:tcPr>
          <w:p w:rsidR="00DA76D4" w:rsidRPr="00780178" w:rsidRDefault="00DA76D4" w:rsidP="00E90F9F">
            <w:pPr>
              <w:rPr>
                <w:szCs w:val="24"/>
                <w:lang w:val="uk-UA"/>
              </w:rPr>
            </w:pPr>
            <w:r>
              <w:rPr>
                <w:szCs w:val="24"/>
                <w:lang w:val="uk-UA"/>
              </w:rPr>
              <w:t>3 шт</w:t>
            </w:r>
          </w:p>
        </w:tc>
        <w:tc>
          <w:tcPr>
            <w:tcW w:w="3969" w:type="dxa"/>
          </w:tcPr>
          <w:p w:rsidR="00DA76D4" w:rsidRPr="00780178" w:rsidRDefault="00DA76D4" w:rsidP="00E90F9F">
            <w:pPr>
              <w:rPr>
                <w:lang w:val="uk-UA"/>
              </w:rPr>
            </w:pPr>
          </w:p>
        </w:tc>
        <w:tc>
          <w:tcPr>
            <w:tcW w:w="1808" w:type="dxa"/>
          </w:tcPr>
          <w:p w:rsidR="00DA76D4" w:rsidRPr="00780178" w:rsidRDefault="00DA76D4" w:rsidP="00E90F9F">
            <w:pPr>
              <w:rPr>
                <w:szCs w:val="24"/>
                <w:lang w:val="uk-UA"/>
              </w:rPr>
            </w:pPr>
            <w:r>
              <w:rPr>
                <w:szCs w:val="24"/>
                <w:lang w:val="uk-UA"/>
              </w:rPr>
              <w:t>6450,00</w:t>
            </w:r>
          </w:p>
        </w:tc>
      </w:tr>
      <w:tr w:rsidR="00DA76D4" w:rsidRPr="00780178" w:rsidTr="00DA76D4">
        <w:tc>
          <w:tcPr>
            <w:tcW w:w="555" w:type="dxa"/>
          </w:tcPr>
          <w:p w:rsidR="00DA76D4" w:rsidRPr="00780178" w:rsidRDefault="00DA76D4" w:rsidP="00E90F9F">
            <w:pPr>
              <w:rPr>
                <w:szCs w:val="24"/>
                <w:lang w:val="uk-UA"/>
              </w:rPr>
            </w:pPr>
            <w:r w:rsidRPr="00780178">
              <w:rPr>
                <w:szCs w:val="24"/>
                <w:lang w:val="uk-UA"/>
              </w:rPr>
              <w:t>3</w:t>
            </w:r>
          </w:p>
        </w:tc>
        <w:tc>
          <w:tcPr>
            <w:tcW w:w="1999" w:type="dxa"/>
          </w:tcPr>
          <w:p w:rsidR="00DA76D4" w:rsidRPr="00780178" w:rsidRDefault="00DA76D4" w:rsidP="00E90F9F">
            <w:pPr>
              <w:rPr>
                <w:szCs w:val="24"/>
                <w:lang w:val="uk-UA"/>
              </w:rPr>
            </w:pPr>
            <w:r w:rsidRPr="00780178">
              <w:rPr>
                <w:szCs w:val="24"/>
                <w:lang w:val="uk-UA"/>
              </w:rPr>
              <w:t>Електротовари</w:t>
            </w:r>
          </w:p>
        </w:tc>
        <w:tc>
          <w:tcPr>
            <w:tcW w:w="1240" w:type="dxa"/>
          </w:tcPr>
          <w:p w:rsidR="00DA76D4" w:rsidRPr="00780178" w:rsidRDefault="00DA76D4" w:rsidP="00E90F9F">
            <w:pPr>
              <w:rPr>
                <w:szCs w:val="24"/>
                <w:lang w:val="uk-UA"/>
              </w:rPr>
            </w:pPr>
            <w:r>
              <w:rPr>
                <w:szCs w:val="24"/>
                <w:lang w:val="uk-UA"/>
              </w:rPr>
              <w:t>2 шт</w:t>
            </w:r>
          </w:p>
        </w:tc>
        <w:tc>
          <w:tcPr>
            <w:tcW w:w="3969" w:type="dxa"/>
          </w:tcPr>
          <w:p w:rsidR="00DA76D4" w:rsidRPr="00780178" w:rsidRDefault="00DA76D4" w:rsidP="00E90F9F">
            <w:pPr>
              <w:rPr>
                <w:lang w:val="uk-UA"/>
              </w:rPr>
            </w:pPr>
            <w:r>
              <w:rPr>
                <w:lang w:val="uk-UA"/>
              </w:rPr>
              <w:t>Дриль-шуруповерт</w:t>
            </w:r>
          </w:p>
        </w:tc>
        <w:tc>
          <w:tcPr>
            <w:tcW w:w="1808" w:type="dxa"/>
          </w:tcPr>
          <w:p w:rsidR="00DA76D4" w:rsidRPr="00780178" w:rsidRDefault="00DA76D4" w:rsidP="00E90F9F">
            <w:pPr>
              <w:rPr>
                <w:szCs w:val="24"/>
                <w:lang w:val="uk-UA"/>
              </w:rPr>
            </w:pPr>
            <w:r>
              <w:rPr>
                <w:szCs w:val="24"/>
                <w:lang w:val="uk-UA"/>
              </w:rPr>
              <w:t>9897,00</w:t>
            </w:r>
          </w:p>
        </w:tc>
      </w:tr>
      <w:tr w:rsidR="00DA76D4" w:rsidRPr="00780178" w:rsidTr="00DA76D4">
        <w:tc>
          <w:tcPr>
            <w:tcW w:w="555" w:type="dxa"/>
          </w:tcPr>
          <w:p w:rsidR="00DA76D4" w:rsidRPr="00780178" w:rsidRDefault="00DA76D4" w:rsidP="00E90F9F">
            <w:pPr>
              <w:rPr>
                <w:szCs w:val="24"/>
                <w:lang w:val="uk-UA"/>
              </w:rPr>
            </w:pPr>
            <w:r w:rsidRPr="00780178">
              <w:rPr>
                <w:szCs w:val="24"/>
                <w:lang w:val="uk-UA"/>
              </w:rPr>
              <w:t>4</w:t>
            </w:r>
          </w:p>
        </w:tc>
        <w:tc>
          <w:tcPr>
            <w:tcW w:w="1999" w:type="dxa"/>
          </w:tcPr>
          <w:p w:rsidR="00DA76D4" w:rsidRPr="00780178" w:rsidRDefault="00DA76D4" w:rsidP="00E90F9F">
            <w:pPr>
              <w:rPr>
                <w:szCs w:val="24"/>
                <w:lang w:val="uk-UA"/>
              </w:rPr>
            </w:pPr>
            <w:r>
              <w:rPr>
                <w:szCs w:val="24"/>
                <w:lang w:val="uk-UA"/>
              </w:rPr>
              <w:t>Набір інструментів</w:t>
            </w:r>
          </w:p>
        </w:tc>
        <w:tc>
          <w:tcPr>
            <w:tcW w:w="1240" w:type="dxa"/>
          </w:tcPr>
          <w:p w:rsidR="00DA76D4" w:rsidRPr="00780178" w:rsidRDefault="00DA76D4" w:rsidP="00E90F9F">
            <w:pPr>
              <w:rPr>
                <w:szCs w:val="24"/>
                <w:lang w:val="uk-UA"/>
              </w:rPr>
            </w:pPr>
            <w:r>
              <w:rPr>
                <w:szCs w:val="24"/>
                <w:lang w:val="uk-UA"/>
              </w:rPr>
              <w:t>2 наб</w:t>
            </w:r>
          </w:p>
        </w:tc>
        <w:tc>
          <w:tcPr>
            <w:tcW w:w="3969" w:type="dxa"/>
          </w:tcPr>
          <w:p w:rsidR="00DA76D4" w:rsidRPr="00780178" w:rsidRDefault="00DA76D4" w:rsidP="00E90F9F">
            <w:pPr>
              <w:rPr>
                <w:lang w:val="uk-UA"/>
              </w:rPr>
            </w:pPr>
          </w:p>
        </w:tc>
        <w:tc>
          <w:tcPr>
            <w:tcW w:w="1808" w:type="dxa"/>
          </w:tcPr>
          <w:p w:rsidR="00DA76D4" w:rsidRPr="00780178" w:rsidRDefault="00DA76D4" w:rsidP="00E90F9F">
            <w:pPr>
              <w:rPr>
                <w:szCs w:val="24"/>
                <w:lang w:val="uk-UA"/>
              </w:rPr>
            </w:pPr>
            <w:r>
              <w:rPr>
                <w:szCs w:val="24"/>
                <w:lang w:val="uk-UA"/>
              </w:rPr>
              <w:t>16718,10</w:t>
            </w:r>
          </w:p>
        </w:tc>
      </w:tr>
      <w:tr w:rsidR="00DA76D4" w:rsidRPr="00780178" w:rsidTr="00DA76D4">
        <w:tc>
          <w:tcPr>
            <w:tcW w:w="555" w:type="dxa"/>
          </w:tcPr>
          <w:p w:rsidR="00DA76D4" w:rsidRPr="00780178" w:rsidRDefault="00DA76D4" w:rsidP="00E90F9F">
            <w:pPr>
              <w:rPr>
                <w:szCs w:val="24"/>
                <w:lang w:val="uk-UA"/>
              </w:rPr>
            </w:pPr>
            <w:r w:rsidRPr="00780178">
              <w:rPr>
                <w:szCs w:val="24"/>
                <w:lang w:val="uk-UA"/>
              </w:rPr>
              <w:t>5</w:t>
            </w:r>
          </w:p>
        </w:tc>
        <w:tc>
          <w:tcPr>
            <w:tcW w:w="1999" w:type="dxa"/>
          </w:tcPr>
          <w:p w:rsidR="00DA76D4" w:rsidRPr="00DA76D4" w:rsidRDefault="00DA76D4" w:rsidP="00DA76D4">
            <w:pPr>
              <w:textAlignment w:val="baseline"/>
              <w:outlineLvl w:val="0"/>
              <w:rPr>
                <w:bCs/>
                <w:color w:val="221F1F"/>
                <w:kern w:val="36"/>
                <w:szCs w:val="24"/>
                <w:lang w:val="uk-UA"/>
              </w:rPr>
            </w:pPr>
            <w:r w:rsidRPr="00DA76D4">
              <w:rPr>
                <w:bCs/>
                <w:color w:val="221F1F"/>
                <w:kern w:val="36"/>
                <w:szCs w:val="24"/>
              </w:rPr>
              <w:t>Power Bank</w:t>
            </w:r>
            <w:r w:rsidR="003B7A83">
              <w:rPr>
                <w:bCs/>
                <w:color w:val="221F1F"/>
                <w:kern w:val="36"/>
                <w:szCs w:val="24"/>
                <w:lang w:val="uk-UA"/>
              </w:rPr>
              <w:t xml:space="preserve">  45В</w:t>
            </w:r>
          </w:p>
          <w:p w:rsidR="00DA76D4" w:rsidRPr="00780178" w:rsidRDefault="00DA76D4" w:rsidP="00E90F9F">
            <w:pPr>
              <w:rPr>
                <w:szCs w:val="24"/>
                <w:lang w:val="uk-UA"/>
              </w:rPr>
            </w:pPr>
          </w:p>
        </w:tc>
        <w:tc>
          <w:tcPr>
            <w:tcW w:w="1240" w:type="dxa"/>
          </w:tcPr>
          <w:p w:rsidR="00DA76D4" w:rsidRPr="00780178" w:rsidRDefault="00DA76D4" w:rsidP="00E90F9F">
            <w:pPr>
              <w:rPr>
                <w:szCs w:val="24"/>
                <w:lang w:val="uk-UA"/>
              </w:rPr>
            </w:pPr>
            <w:r>
              <w:rPr>
                <w:szCs w:val="24"/>
                <w:lang w:val="uk-UA"/>
              </w:rPr>
              <w:t>5 шт</w:t>
            </w:r>
          </w:p>
        </w:tc>
        <w:tc>
          <w:tcPr>
            <w:tcW w:w="3969" w:type="dxa"/>
          </w:tcPr>
          <w:p w:rsidR="00DA76D4" w:rsidRPr="00780178" w:rsidRDefault="00DA76D4" w:rsidP="00E90F9F">
            <w:pPr>
              <w:rPr>
                <w:lang w:val="uk-UA"/>
              </w:rPr>
            </w:pPr>
          </w:p>
        </w:tc>
        <w:tc>
          <w:tcPr>
            <w:tcW w:w="1808" w:type="dxa"/>
          </w:tcPr>
          <w:p w:rsidR="00DA76D4" w:rsidRPr="00780178" w:rsidRDefault="003B7A83" w:rsidP="00E90F9F">
            <w:pPr>
              <w:rPr>
                <w:szCs w:val="24"/>
                <w:lang w:val="uk-UA"/>
              </w:rPr>
            </w:pPr>
            <w:r>
              <w:rPr>
                <w:szCs w:val="24"/>
                <w:lang w:val="uk-UA"/>
              </w:rPr>
              <w:t>3455,00</w:t>
            </w:r>
          </w:p>
        </w:tc>
      </w:tr>
      <w:tr w:rsidR="00DA76D4" w:rsidRPr="00780178" w:rsidTr="00DA76D4">
        <w:tc>
          <w:tcPr>
            <w:tcW w:w="555" w:type="dxa"/>
          </w:tcPr>
          <w:p w:rsidR="00DA76D4" w:rsidRPr="00780178" w:rsidRDefault="00DA76D4" w:rsidP="00DA76D4">
            <w:pPr>
              <w:rPr>
                <w:szCs w:val="24"/>
                <w:lang w:val="uk-UA"/>
              </w:rPr>
            </w:pPr>
            <w:r w:rsidRPr="00780178">
              <w:rPr>
                <w:szCs w:val="24"/>
                <w:lang w:val="uk-UA"/>
              </w:rPr>
              <w:t>6</w:t>
            </w:r>
          </w:p>
        </w:tc>
        <w:tc>
          <w:tcPr>
            <w:tcW w:w="1999" w:type="dxa"/>
          </w:tcPr>
          <w:p w:rsidR="00DA76D4" w:rsidRPr="00780178" w:rsidRDefault="00DA76D4" w:rsidP="00DA76D4">
            <w:pPr>
              <w:rPr>
                <w:szCs w:val="24"/>
                <w:lang w:val="uk-UA"/>
              </w:rPr>
            </w:pPr>
            <w:r>
              <w:rPr>
                <w:szCs w:val="24"/>
                <w:lang w:val="uk-UA"/>
              </w:rPr>
              <w:t>Меблі</w:t>
            </w:r>
          </w:p>
        </w:tc>
        <w:tc>
          <w:tcPr>
            <w:tcW w:w="1240" w:type="dxa"/>
          </w:tcPr>
          <w:p w:rsidR="00DA76D4" w:rsidRPr="00780178" w:rsidRDefault="00DA76D4" w:rsidP="00DA76D4">
            <w:pPr>
              <w:rPr>
                <w:szCs w:val="24"/>
                <w:lang w:val="uk-UA"/>
              </w:rPr>
            </w:pPr>
            <w:r>
              <w:rPr>
                <w:szCs w:val="24"/>
                <w:lang w:val="uk-UA"/>
              </w:rPr>
              <w:t>94 шт</w:t>
            </w:r>
          </w:p>
        </w:tc>
        <w:tc>
          <w:tcPr>
            <w:tcW w:w="3969" w:type="dxa"/>
          </w:tcPr>
          <w:p w:rsidR="00DA76D4" w:rsidRPr="00780178" w:rsidRDefault="00DA76D4" w:rsidP="00DA76D4">
            <w:pPr>
              <w:rPr>
                <w:lang w:val="uk-UA"/>
              </w:rPr>
            </w:pPr>
            <w:r>
              <w:rPr>
                <w:lang w:val="uk-UA"/>
              </w:rPr>
              <w:t>Лавки для укриття</w:t>
            </w:r>
          </w:p>
        </w:tc>
        <w:tc>
          <w:tcPr>
            <w:tcW w:w="1808" w:type="dxa"/>
          </w:tcPr>
          <w:p w:rsidR="00DA76D4" w:rsidRPr="00780178" w:rsidRDefault="00DA76D4" w:rsidP="00DA76D4">
            <w:pPr>
              <w:rPr>
                <w:szCs w:val="24"/>
                <w:lang w:val="uk-UA"/>
              </w:rPr>
            </w:pPr>
            <w:r>
              <w:rPr>
                <w:szCs w:val="24"/>
                <w:lang w:val="uk-UA"/>
              </w:rPr>
              <w:t>122412,44</w:t>
            </w:r>
          </w:p>
        </w:tc>
      </w:tr>
      <w:tr w:rsidR="00DA76D4" w:rsidRPr="00780178" w:rsidTr="00DA76D4">
        <w:tc>
          <w:tcPr>
            <w:tcW w:w="555" w:type="dxa"/>
          </w:tcPr>
          <w:p w:rsidR="00DA76D4" w:rsidRPr="00780178" w:rsidRDefault="00DA76D4" w:rsidP="00DA76D4">
            <w:pPr>
              <w:rPr>
                <w:szCs w:val="24"/>
                <w:lang w:val="uk-UA"/>
              </w:rPr>
            </w:pPr>
            <w:r w:rsidRPr="00780178">
              <w:rPr>
                <w:szCs w:val="24"/>
                <w:lang w:val="uk-UA"/>
              </w:rPr>
              <w:t>7</w:t>
            </w:r>
          </w:p>
        </w:tc>
        <w:tc>
          <w:tcPr>
            <w:tcW w:w="1999" w:type="dxa"/>
          </w:tcPr>
          <w:p w:rsidR="00DA76D4" w:rsidRPr="00780178" w:rsidRDefault="00DA76D4" w:rsidP="00DA76D4">
            <w:pPr>
              <w:rPr>
                <w:szCs w:val="24"/>
                <w:lang w:val="uk-UA"/>
              </w:rPr>
            </w:pPr>
            <w:r>
              <w:rPr>
                <w:szCs w:val="24"/>
                <w:lang w:val="uk-UA"/>
              </w:rPr>
              <w:t>Набір для прибирання</w:t>
            </w:r>
          </w:p>
        </w:tc>
        <w:tc>
          <w:tcPr>
            <w:tcW w:w="1240" w:type="dxa"/>
          </w:tcPr>
          <w:p w:rsidR="00DA76D4" w:rsidRPr="00780178" w:rsidRDefault="003B7A83" w:rsidP="00DA76D4">
            <w:pPr>
              <w:rPr>
                <w:szCs w:val="24"/>
                <w:lang w:val="uk-UA"/>
              </w:rPr>
            </w:pPr>
            <w:r>
              <w:rPr>
                <w:szCs w:val="24"/>
                <w:lang w:val="uk-UA"/>
              </w:rPr>
              <w:t>6 шт</w:t>
            </w:r>
          </w:p>
        </w:tc>
        <w:tc>
          <w:tcPr>
            <w:tcW w:w="3969" w:type="dxa"/>
          </w:tcPr>
          <w:p w:rsidR="00DA76D4" w:rsidRDefault="003B7A83" w:rsidP="00DA76D4">
            <w:pPr>
              <w:rPr>
                <w:lang w:val="uk-UA"/>
              </w:rPr>
            </w:pPr>
            <w:r>
              <w:rPr>
                <w:lang w:val="uk-UA"/>
              </w:rPr>
              <w:t>Лопата для прибирання снігу</w:t>
            </w:r>
          </w:p>
          <w:p w:rsidR="003B7A83" w:rsidRPr="00780178" w:rsidRDefault="003B7A83" w:rsidP="00DA76D4">
            <w:pPr>
              <w:rPr>
                <w:lang w:val="uk-UA"/>
              </w:rPr>
            </w:pPr>
            <w:r>
              <w:rPr>
                <w:lang w:val="uk-UA"/>
              </w:rPr>
              <w:t>Совок металевий</w:t>
            </w:r>
          </w:p>
        </w:tc>
        <w:tc>
          <w:tcPr>
            <w:tcW w:w="1808" w:type="dxa"/>
          </w:tcPr>
          <w:p w:rsidR="00DA76D4" w:rsidRDefault="003B7A83" w:rsidP="00DA76D4">
            <w:pPr>
              <w:rPr>
                <w:szCs w:val="24"/>
                <w:lang w:val="uk-UA"/>
              </w:rPr>
            </w:pPr>
            <w:r>
              <w:rPr>
                <w:szCs w:val="24"/>
                <w:lang w:val="uk-UA"/>
              </w:rPr>
              <w:t>2760,00</w:t>
            </w:r>
          </w:p>
          <w:p w:rsidR="003B7A83" w:rsidRPr="00780178" w:rsidRDefault="003B7A83" w:rsidP="00DA76D4">
            <w:pPr>
              <w:rPr>
                <w:szCs w:val="24"/>
                <w:lang w:val="uk-UA"/>
              </w:rPr>
            </w:pPr>
            <w:r>
              <w:rPr>
                <w:szCs w:val="24"/>
                <w:lang w:val="uk-UA"/>
              </w:rPr>
              <w:t>1180,00</w:t>
            </w:r>
          </w:p>
        </w:tc>
      </w:tr>
      <w:tr w:rsidR="00DA76D4" w:rsidRPr="00780178" w:rsidTr="00DA76D4">
        <w:tc>
          <w:tcPr>
            <w:tcW w:w="555" w:type="dxa"/>
          </w:tcPr>
          <w:p w:rsidR="00DA76D4" w:rsidRPr="00780178" w:rsidRDefault="00DA76D4" w:rsidP="00DA76D4">
            <w:pPr>
              <w:rPr>
                <w:szCs w:val="24"/>
                <w:lang w:val="uk-UA"/>
              </w:rPr>
            </w:pPr>
            <w:r w:rsidRPr="00780178">
              <w:rPr>
                <w:szCs w:val="24"/>
                <w:lang w:val="uk-UA"/>
              </w:rPr>
              <w:t>8</w:t>
            </w:r>
          </w:p>
        </w:tc>
        <w:tc>
          <w:tcPr>
            <w:tcW w:w="1999" w:type="dxa"/>
          </w:tcPr>
          <w:p w:rsidR="00DA76D4" w:rsidRPr="00780178" w:rsidRDefault="003B7A83" w:rsidP="00DA76D4">
            <w:pPr>
              <w:rPr>
                <w:szCs w:val="24"/>
                <w:lang w:val="uk-UA"/>
              </w:rPr>
            </w:pPr>
            <w:r>
              <w:rPr>
                <w:szCs w:val="24"/>
                <w:lang w:val="uk-UA"/>
              </w:rPr>
              <w:t>Бак сміттєвий</w:t>
            </w:r>
          </w:p>
        </w:tc>
        <w:tc>
          <w:tcPr>
            <w:tcW w:w="1240" w:type="dxa"/>
          </w:tcPr>
          <w:p w:rsidR="00DA76D4" w:rsidRPr="003B7A83" w:rsidRDefault="003B7A83" w:rsidP="00DA76D4">
            <w:pPr>
              <w:rPr>
                <w:szCs w:val="24"/>
                <w:lang w:val="uk-UA"/>
              </w:rPr>
            </w:pPr>
            <w:r>
              <w:rPr>
                <w:szCs w:val="24"/>
                <w:lang w:val="uk-UA"/>
              </w:rPr>
              <w:t>3 шт</w:t>
            </w:r>
          </w:p>
        </w:tc>
        <w:tc>
          <w:tcPr>
            <w:tcW w:w="3969" w:type="dxa"/>
          </w:tcPr>
          <w:p w:rsidR="00DA76D4" w:rsidRPr="00780178" w:rsidRDefault="00DA76D4" w:rsidP="00DA76D4"/>
        </w:tc>
        <w:tc>
          <w:tcPr>
            <w:tcW w:w="1808" w:type="dxa"/>
          </w:tcPr>
          <w:p w:rsidR="00DA76D4" w:rsidRPr="00780178" w:rsidRDefault="003B7A83" w:rsidP="00DA76D4">
            <w:pPr>
              <w:rPr>
                <w:szCs w:val="24"/>
                <w:lang w:val="uk-UA"/>
              </w:rPr>
            </w:pPr>
            <w:r>
              <w:rPr>
                <w:szCs w:val="24"/>
                <w:lang w:val="uk-UA"/>
              </w:rPr>
              <w:t>4590,00</w:t>
            </w:r>
          </w:p>
        </w:tc>
      </w:tr>
      <w:tr w:rsidR="00DA76D4" w:rsidRPr="00780178" w:rsidTr="00DA76D4">
        <w:tc>
          <w:tcPr>
            <w:tcW w:w="555" w:type="dxa"/>
          </w:tcPr>
          <w:p w:rsidR="00DA76D4" w:rsidRPr="00780178" w:rsidRDefault="00DA76D4" w:rsidP="00DA76D4">
            <w:pPr>
              <w:rPr>
                <w:szCs w:val="24"/>
                <w:lang w:val="uk-UA"/>
              </w:rPr>
            </w:pPr>
            <w:r w:rsidRPr="00780178">
              <w:rPr>
                <w:szCs w:val="24"/>
                <w:lang w:val="uk-UA"/>
              </w:rPr>
              <w:t>9</w:t>
            </w:r>
          </w:p>
        </w:tc>
        <w:tc>
          <w:tcPr>
            <w:tcW w:w="1999" w:type="dxa"/>
          </w:tcPr>
          <w:p w:rsidR="00DA76D4" w:rsidRPr="00780178" w:rsidRDefault="003B7A83" w:rsidP="00DA76D4">
            <w:pPr>
              <w:rPr>
                <w:szCs w:val="24"/>
                <w:lang w:val="uk-UA"/>
              </w:rPr>
            </w:pPr>
            <w:r>
              <w:rPr>
                <w:szCs w:val="24"/>
                <w:lang w:val="uk-UA"/>
              </w:rPr>
              <w:t>Дошка обертова на колесах</w:t>
            </w:r>
          </w:p>
        </w:tc>
        <w:tc>
          <w:tcPr>
            <w:tcW w:w="1240" w:type="dxa"/>
          </w:tcPr>
          <w:p w:rsidR="00DA76D4" w:rsidRPr="00780178" w:rsidRDefault="003B7A83" w:rsidP="00DA76D4">
            <w:pPr>
              <w:rPr>
                <w:szCs w:val="24"/>
                <w:lang w:val="uk-UA"/>
              </w:rPr>
            </w:pPr>
            <w:r>
              <w:rPr>
                <w:szCs w:val="24"/>
                <w:lang w:val="uk-UA"/>
              </w:rPr>
              <w:t>2 шт</w:t>
            </w:r>
          </w:p>
        </w:tc>
        <w:tc>
          <w:tcPr>
            <w:tcW w:w="3969" w:type="dxa"/>
          </w:tcPr>
          <w:p w:rsidR="00DA76D4" w:rsidRPr="00780178" w:rsidRDefault="00DA76D4" w:rsidP="00DA76D4">
            <w:pPr>
              <w:rPr>
                <w:lang w:val="uk-UA"/>
              </w:rPr>
            </w:pPr>
          </w:p>
        </w:tc>
        <w:tc>
          <w:tcPr>
            <w:tcW w:w="1808" w:type="dxa"/>
          </w:tcPr>
          <w:p w:rsidR="00DA76D4" w:rsidRPr="00780178" w:rsidRDefault="003B7A83" w:rsidP="00DA76D4">
            <w:pPr>
              <w:rPr>
                <w:szCs w:val="24"/>
                <w:lang w:val="uk-UA"/>
              </w:rPr>
            </w:pPr>
            <w:r>
              <w:rPr>
                <w:szCs w:val="24"/>
                <w:lang w:val="uk-UA"/>
              </w:rPr>
              <w:t>20349,00</w:t>
            </w:r>
          </w:p>
        </w:tc>
      </w:tr>
      <w:tr w:rsidR="003B7A83" w:rsidRPr="00780178" w:rsidTr="00DA76D4">
        <w:tc>
          <w:tcPr>
            <w:tcW w:w="555" w:type="dxa"/>
          </w:tcPr>
          <w:p w:rsidR="003B7A83" w:rsidRPr="00780178" w:rsidRDefault="003B7A83" w:rsidP="00DA76D4">
            <w:pPr>
              <w:rPr>
                <w:lang w:val="uk-UA"/>
              </w:rPr>
            </w:pPr>
            <w:r>
              <w:rPr>
                <w:lang w:val="uk-UA"/>
              </w:rPr>
              <w:t>10</w:t>
            </w:r>
          </w:p>
        </w:tc>
        <w:tc>
          <w:tcPr>
            <w:tcW w:w="1999" w:type="dxa"/>
          </w:tcPr>
          <w:p w:rsidR="003B7A83" w:rsidRDefault="003B7A83" w:rsidP="00DA76D4">
            <w:pPr>
              <w:rPr>
                <w:lang w:val="uk-UA"/>
              </w:rPr>
            </w:pPr>
            <w:r>
              <w:rPr>
                <w:lang w:val="uk-UA"/>
              </w:rPr>
              <w:t>Бак для води</w:t>
            </w:r>
          </w:p>
        </w:tc>
        <w:tc>
          <w:tcPr>
            <w:tcW w:w="1240" w:type="dxa"/>
          </w:tcPr>
          <w:p w:rsidR="003B7A83" w:rsidRDefault="003B7A83" w:rsidP="00DA76D4">
            <w:pPr>
              <w:rPr>
                <w:lang w:val="uk-UA"/>
              </w:rPr>
            </w:pPr>
            <w:r>
              <w:rPr>
                <w:lang w:val="uk-UA"/>
              </w:rPr>
              <w:t>1 шт</w:t>
            </w:r>
          </w:p>
        </w:tc>
        <w:tc>
          <w:tcPr>
            <w:tcW w:w="3969" w:type="dxa"/>
          </w:tcPr>
          <w:p w:rsidR="003B7A83" w:rsidRPr="00780178" w:rsidRDefault="003B7A83" w:rsidP="00DA76D4">
            <w:pPr>
              <w:rPr>
                <w:lang w:val="uk-UA"/>
              </w:rPr>
            </w:pPr>
          </w:p>
        </w:tc>
        <w:tc>
          <w:tcPr>
            <w:tcW w:w="1808" w:type="dxa"/>
          </w:tcPr>
          <w:p w:rsidR="003B7A83" w:rsidRDefault="003B7A83" w:rsidP="00DA76D4">
            <w:pPr>
              <w:rPr>
                <w:lang w:val="uk-UA"/>
              </w:rPr>
            </w:pPr>
            <w:r>
              <w:rPr>
                <w:lang w:val="uk-UA"/>
              </w:rPr>
              <w:t>2285,06</w:t>
            </w:r>
          </w:p>
        </w:tc>
      </w:tr>
      <w:tr w:rsidR="00DA76D4" w:rsidRPr="00780178" w:rsidTr="00DA76D4">
        <w:tc>
          <w:tcPr>
            <w:tcW w:w="555" w:type="dxa"/>
          </w:tcPr>
          <w:p w:rsidR="00DA76D4" w:rsidRPr="00780178" w:rsidRDefault="00DA76D4" w:rsidP="00DA76D4">
            <w:pPr>
              <w:rPr>
                <w:szCs w:val="24"/>
                <w:lang w:val="uk-UA"/>
              </w:rPr>
            </w:pPr>
          </w:p>
        </w:tc>
        <w:tc>
          <w:tcPr>
            <w:tcW w:w="1999" w:type="dxa"/>
          </w:tcPr>
          <w:p w:rsidR="00DA76D4" w:rsidRPr="00780178" w:rsidRDefault="00DA76D4" w:rsidP="00DA76D4">
            <w:pPr>
              <w:rPr>
                <w:szCs w:val="24"/>
                <w:lang w:val="uk-UA"/>
              </w:rPr>
            </w:pPr>
            <w:r w:rsidRPr="00780178">
              <w:rPr>
                <w:szCs w:val="24"/>
                <w:lang w:val="uk-UA"/>
              </w:rPr>
              <w:t>Всього:</w:t>
            </w:r>
          </w:p>
        </w:tc>
        <w:tc>
          <w:tcPr>
            <w:tcW w:w="1240" w:type="dxa"/>
          </w:tcPr>
          <w:p w:rsidR="00DA76D4" w:rsidRPr="00780178" w:rsidRDefault="00DA76D4" w:rsidP="00DA76D4">
            <w:pPr>
              <w:rPr>
                <w:szCs w:val="24"/>
              </w:rPr>
            </w:pPr>
          </w:p>
        </w:tc>
        <w:tc>
          <w:tcPr>
            <w:tcW w:w="3969" w:type="dxa"/>
          </w:tcPr>
          <w:p w:rsidR="00DA76D4" w:rsidRPr="00780178" w:rsidRDefault="00DA76D4" w:rsidP="00DA76D4"/>
        </w:tc>
        <w:tc>
          <w:tcPr>
            <w:tcW w:w="1808" w:type="dxa"/>
          </w:tcPr>
          <w:p w:rsidR="00DA76D4" w:rsidRPr="00780178" w:rsidRDefault="003B7A83" w:rsidP="00DA76D4">
            <w:pPr>
              <w:rPr>
                <w:szCs w:val="24"/>
                <w:lang w:val="uk-UA"/>
              </w:rPr>
            </w:pPr>
            <w:r>
              <w:rPr>
                <w:szCs w:val="24"/>
                <w:lang w:val="uk-UA"/>
              </w:rPr>
              <w:t>214725,60</w:t>
            </w:r>
          </w:p>
        </w:tc>
      </w:tr>
    </w:tbl>
    <w:p w:rsidR="00A40876" w:rsidRPr="00780178" w:rsidRDefault="00A40876" w:rsidP="00A40876">
      <w:pPr>
        <w:ind w:firstLine="708"/>
        <w:jc w:val="both"/>
        <w:rPr>
          <w:sz w:val="28"/>
          <w:szCs w:val="28"/>
          <w:lang w:val="uk-UA"/>
        </w:rPr>
      </w:pPr>
    </w:p>
    <w:p w:rsidR="003B7A83" w:rsidRDefault="003B7A83" w:rsidP="00A40876">
      <w:pPr>
        <w:ind w:firstLine="708"/>
        <w:jc w:val="both"/>
        <w:rPr>
          <w:lang w:val="uk-UA"/>
        </w:rPr>
      </w:pPr>
      <w:r>
        <w:rPr>
          <w:lang w:val="uk-UA"/>
        </w:rPr>
        <w:lastRenderedPageBreak/>
        <w:t>Від благодійних організацій отримали:</w:t>
      </w:r>
    </w:p>
    <w:tbl>
      <w:tblPr>
        <w:tblStyle w:val="ab"/>
        <w:tblW w:w="0" w:type="auto"/>
        <w:tblLook w:val="04A0" w:firstRow="1" w:lastRow="0" w:firstColumn="1" w:lastColumn="0" w:noHBand="0" w:noVBand="1"/>
      </w:tblPr>
      <w:tblGrid>
        <w:gridCol w:w="553"/>
        <w:gridCol w:w="1969"/>
        <w:gridCol w:w="1839"/>
        <w:gridCol w:w="3433"/>
        <w:gridCol w:w="1777"/>
      </w:tblGrid>
      <w:tr w:rsidR="00DB59AF" w:rsidRPr="00780178" w:rsidTr="00DB59AF">
        <w:tc>
          <w:tcPr>
            <w:tcW w:w="553" w:type="dxa"/>
          </w:tcPr>
          <w:p w:rsidR="003B7A83" w:rsidRPr="00780178" w:rsidRDefault="003B7A83" w:rsidP="00734FFD">
            <w:pPr>
              <w:rPr>
                <w:szCs w:val="24"/>
                <w:lang w:val="uk-UA"/>
              </w:rPr>
            </w:pPr>
            <w:r w:rsidRPr="00780178">
              <w:rPr>
                <w:szCs w:val="24"/>
                <w:lang w:val="uk-UA"/>
              </w:rPr>
              <w:t>№ з/п</w:t>
            </w:r>
          </w:p>
        </w:tc>
        <w:tc>
          <w:tcPr>
            <w:tcW w:w="1969" w:type="dxa"/>
          </w:tcPr>
          <w:p w:rsidR="003B7A83" w:rsidRPr="00780178" w:rsidRDefault="003B7A83" w:rsidP="00734FFD">
            <w:pPr>
              <w:rPr>
                <w:szCs w:val="24"/>
                <w:lang w:val="uk-UA"/>
              </w:rPr>
            </w:pPr>
            <w:r>
              <w:rPr>
                <w:szCs w:val="24"/>
                <w:lang w:val="uk-UA"/>
              </w:rPr>
              <w:t>Благодійна організація</w:t>
            </w:r>
          </w:p>
        </w:tc>
        <w:tc>
          <w:tcPr>
            <w:tcW w:w="1839" w:type="dxa"/>
          </w:tcPr>
          <w:p w:rsidR="003B7A83" w:rsidRPr="00DA76D4" w:rsidRDefault="003B7A83" w:rsidP="00734FFD">
            <w:pPr>
              <w:rPr>
                <w:szCs w:val="24"/>
                <w:lang w:val="uk-UA"/>
              </w:rPr>
            </w:pPr>
            <w:r w:rsidRPr="00780178">
              <w:rPr>
                <w:szCs w:val="24"/>
                <w:lang w:val="uk-UA"/>
              </w:rPr>
              <w:t>Категорія</w:t>
            </w:r>
            <w:r>
              <w:rPr>
                <w:szCs w:val="24"/>
                <w:lang w:val="uk-UA"/>
              </w:rPr>
              <w:t xml:space="preserve"> Кіл-сть</w:t>
            </w:r>
          </w:p>
        </w:tc>
        <w:tc>
          <w:tcPr>
            <w:tcW w:w="3433" w:type="dxa"/>
          </w:tcPr>
          <w:p w:rsidR="003B7A83" w:rsidRPr="00780178" w:rsidRDefault="003B7A83" w:rsidP="00734FFD">
            <w:pPr>
              <w:rPr>
                <w:szCs w:val="24"/>
                <w:lang w:val="uk-UA"/>
              </w:rPr>
            </w:pPr>
            <w:r w:rsidRPr="00780178">
              <w:rPr>
                <w:szCs w:val="24"/>
                <w:lang w:val="uk-UA"/>
              </w:rPr>
              <w:t xml:space="preserve">Найменування </w:t>
            </w:r>
          </w:p>
          <w:p w:rsidR="003B7A83" w:rsidRPr="00780178" w:rsidRDefault="003B7A83" w:rsidP="00734FFD"/>
        </w:tc>
        <w:tc>
          <w:tcPr>
            <w:tcW w:w="1777" w:type="dxa"/>
          </w:tcPr>
          <w:p w:rsidR="003B7A83" w:rsidRPr="00780178" w:rsidRDefault="003B7A83" w:rsidP="00734FFD">
            <w:pPr>
              <w:rPr>
                <w:szCs w:val="24"/>
                <w:lang w:val="uk-UA"/>
              </w:rPr>
            </w:pPr>
            <w:r w:rsidRPr="00780178">
              <w:rPr>
                <w:szCs w:val="24"/>
                <w:lang w:val="uk-UA"/>
              </w:rPr>
              <w:t>Сума</w:t>
            </w:r>
            <w:r>
              <w:rPr>
                <w:szCs w:val="24"/>
                <w:lang w:val="uk-UA"/>
              </w:rPr>
              <w:t xml:space="preserve"> </w:t>
            </w:r>
            <w:r w:rsidRPr="00780178">
              <w:rPr>
                <w:szCs w:val="24"/>
                <w:lang w:val="uk-UA"/>
              </w:rPr>
              <w:t>(грн.)</w:t>
            </w:r>
          </w:p>
        </w:tc>
      </w:tr>
      <w:tr w:rsidR="00DB59AF" w:rsidRPr="00780178" w:rsidTr="00DB59AF">
        <w:tc>
          <w:tcPr>
            <w:tcW w:w="553" w:type="dxa"/>
          </w:tcPr>
          <w:p w:rsidR="003B7A83" w:rsidRPr="00780178" w:rsidRDefault="003B7A83" w:rsidP="00734FFD">
            <w:pPr>
              <w:rPr>
                <w:szCs w:val="24"/>
                <w:lang w:val="uk-UA"/>
              </w:rPr>
            </w:pPr>
            <w:r w:rsidRPr="00780178">
              <w:rPr>
                <w:szCs w:val="24"/>
                <w:lang w:val="uk-UA"/>
              </w:rPr>
              <w:t>1</w:t>
            </w:r>
          </w:p>
        </w:tc>
        <w:tc>
          <w:tcPr>
            <w:tcW w:w="1969" w:type="dxa"/>
          </w:tcPr>
          <w:p w:rsidR="003B7A83" w:rsidRPr="00780178" w:rsidRDefault="003B7A83" w:rsidP="00734FFD">
            <w:pPr>
              <w:rPr>
                <w:szCs w:val="24"/>
                <w:lang w:val="uk-UA"/>
              </w:rPr>
            </w:pPr>
            <w:r>
              <w:rPr>
                <w:szCs w:val="24"/>
                <w:lang w:val="uk-UA"/>
              </w:rPr>
              <w:t>КУ «Інститут розвитку міста Запоріжжя»</w:t>
            </w:r>
          </w:p>
        </w:tc>
        <w:tc>
          <w:tcPr>
            <w:tcW w:w="1839" w:type="dxa"/>
          </w:tcPr>
          <w:p w:rsidR="003B7A83" w:rsidRDefault="003B7A83" w:rsidP="00734FFD">
            <w:pPr>
              <w:rPr>
                <w:szCs w:val="24"/>
                <w:lang w:val="uk-UA"/>
              </w:rPr>
            </w:pPr>
            <w:r>
              <w:rPr>
                <w:szCs w:val="24"/>
                <w:lang w:val="uk-UA"/>
              </w:rPr>
              <w:t>Кухонне обладнання</w:t>
            </w:r>
          </w:p>
          <w:p w:rsidR="003B7A83" w:rsidRPr="00780178" w:rsidRDefault="003B7A83" w:rsidP="00734FFD">
            <w:pPr>
              <w:rPr>
                <w:szCs w:val="24"/>
                <w:lang w:val="uk-UA"/>
              </w:rPr>
            </w:pPr>
            <w:r>
              <w:rPr>
                <w:szCs w:val="24"/>
                <w:lang w:val="uk-UA"/>
              </w:rPr>
              <w:t>1 шт</w:t>
            </w:r>
          </w:p>
        </w:tc>
        <w:tc>
          <w:tcPr>
            <w:tcW w:w="3433" w:type="dxa"/>
          </w:tcPr>
          <w:p w:rsidR="003B7A83" w:rsidRPr="00780178" w:rsidRDefault="003B7A83" w:rsidP="00734FFD">
            <w:pPr>
              <w:rPr>
                <w:lang w:val="uk-UA"/>
              </w:rPr>
            </w:pPr>
            <w:r>
              <w:rPr>
                <w:lang w:val="uk-UA"/>
              </w:rPr>
              <w:t>Пароконвекційна піч</w:t>
            </w:r>
          </w:p>
        </w:tc>
        <w:tc>
          <w:tcPr>
            <w:tcW w:w="1777" w:type="dxa"/>
          </w:tcPr>
          <w:p w:rsidR="003B7A83" w:rsidRPr="00780178" w:rsidRDefault="003B7A83" w:rsidP="00734FFD">
            <w:pPr>
              <w:rPr>
                <w:szCs w:val="24"/>
                <w:lang w:val="uk-UA"/>
              </w:rPr>
            </w:pPr>
            <w:r>
              <w:rPr>
                <w:szCs w:val="24"/>
                <w:lang w:val="uk-UA"/>
              </w:rPr>
              <w:t>110783,00</w:t>
            </w:r>
          </w:p>
        </w:tc>
      </w:tr>
      <w:tr w:rsidR="00DB59AF" w:rsidRPr="00780178" w:rsidTr="00DB59AF">
        <w:tc>
          <w:tcPr>
            <w:tcW w:w="553" w:type="dxa"/>
          </w:tcPr>
          <w:p w:rsidR="003B7A83" w:rsidRPr="00780178" w:rsidRDefault="003B7A83" w:rsidP="00734FFD">
            <w:pPr>
              <w:rPr>
                <w:szCs w:val="24"/>
                <w:lang w:val="uk-UA"/>
              </w:rPr>
            </w:pPr>
            <w:r w:rsidRPr="00780178">
              <w:rPr>
                <w:szCs w:val="24"/>
                <w:lang w:val="uk-UA"/>
              </w:rPr>
              <w:t>2</w:t>
            </w:r>
          </w:p>
        </w:tc>
        <w:tc>
          <w:tcPr>
            <w:tcW w:w="1969" w:type="dxa"/>
          </w:tcPr>
          <w:p w:rsidR="003B7A83" w:rsidRPr="00780178" w:rsidRDefault="00DB59AF" w:rsidP="00734FFD">
            <w:pPr>
              <w:rPr>
                <w:szCs w:val="24"/>
                <w:lang w:val="uk-UA"/>
              </w:rPr>
            </w:pPr>
            <w:r>
              <w:rPr>
                <w:szCs w:val="24"/>
                <w:lang w:val="uk-UA"/>
              </w:rPr>
              <w:t>ГО «Територія реалізації авторських проєктів»</w:t>
            </w:r>
          </w:p>
        </w:tc>
        <w:tc>
          <w:tcPr>
            <w:tcW w:w="1839" w:type="dxa"/>
          </w:tcPr>
          <w:p w:rsidR="003B7A83" w:rsidRDefault="00DB59AF" w:rsidP="00734FFD">
            <w:pPr>
              <w:rPr>
                <w:szCs w:val="24"/>
                <w:lang w:val="uk-UA"/>
              </w:rPr>
            </w:pPr>
            <w:r>
              <w:rPr>
                <w:szCs w:val="24"/>
                <w:lang w:val="uk-UA"/>
              </w:rPr>
              <w:t>Генератор 3кВ</w:t>
            </w:r>
          </w:p>
          <w:p w:rsidR="00DB59AF" w:rsidRPr="00780178" w:rsidRDefault="00DB59AF" w:rsidP="00734FFD">
            <w:pPr>
              <w:rPr>
                <w:szCs w:val="24"/>
                <w:lang w:val="uk-UA"/>
              </w:rPr>
            </w:pPr>
            <w:r>
              <w:rPr>
                <w:szCs w:val="24"/>
                <w:lang w:val="uk-UA"/>
              </w:rPr>
              <w:t>2 шт</w:t>
            </w:r>
          </w:p>
        </w:tc>
        <w:tc>
          <w:tcPr>
            <w:tcW w:w="3433" w:type="dxa"/>
          </w:tcPr>
          <w:p w:rsidR="003B7A83" w:rsidRPr="00780178" w:rsidRDefault="003B7A83" w:rsidP="00734FFD">
            <w:pPr>
              <w:rPr>
                <w:lang w:val="uk-UA"/>
              </w:rPr>
            </w:pPr>
          </w:p>
        </w:tc>
        <w:tc>
          <w:tcPr>
            <w:tcW w:w="1777" w:type="dxa"/>
          </w:tcPr>
          <w:p w:rsidR="003B7A83" w:rsidRPr="00780178" w:rsidRDefault="00DB59AF" w:rsidP="00734FFD">
            <w:pPr>
              <w:rPr>
                <w:szCs w:val="24"/>
                <w:lang w:val="uk-UA"/>
              </w:rPr>
            </w:pPr>
            <w:r>
              <w:rPr>
                <w:szCs w:val="24"/>
                <w:lang w:val="uk-UA"/>
              </w:rPr>
              <w:t>13000,00</w:t>
            </w:r>
          </w:p>
        </w:tc>
      </w:tr>
      <w:tr w:rsidR="003B7A83" w:rsidRPr="00780178" w:rsidTr="00DB59AF">
        <w:tc>
          <w:tcPr>
            <w:tcW w:w="553" w:type="dxa"/>
          </w:tcPr>
          <w:p w:rsidR="003B7A83" w:rsidRPr="00780178" w:rsidRDefault="003B7A83" w:rsidP="00734FFD">
            <w:pPr>
              <w:rPr>
                <w:szCs w:val="24"/>
                <w:lang w:val="uk-UA"/>
              </w:rPr>
            </w:pPr>
            <w:r w:rsidRPr="00780178">
              <w:rPr>
                <w:szCs w:val="24"/>
                <w:lang w:val="uk-UA"/>
              </w:rPr>
              <w:t>3</w:t>
            </w:r>
          </w:p>
        </w:tc>
        <w:tc>
          <w:tcPr>
            <w:tcW w:w="1969" w:type="dxa"/>
          </w:tcPr>
          <w:p w:rsidR="003B7A83" w:rsidRPr="00780178" w:rsidRDefault="00DB59AF" w:rsidP="00734FFD">
            <w:pPr>
              <w:rPr>
                <w:szCs w:val="24"/>
                <w:lang w:val="uk-UA"/>
              </w:rPr>
            </w:pPr>
            <w:r>
              <w:rPr>
                <w:szCs w:val="24"/>
                <w:lang w:val="uk-UA"/>
              </w:rPr>
              <w:t>БФ «Вільне Запоріжжя»</w:t>
            </w:r>
          </w:p>
        </w:tc>
        <w:tc>
          <w:tcPr>
            <w:tcW w:w="1839" w:type="dxa"/>
          </w:tcPr>
          <w:p w:rsidR="003B7A83" w:rsidRPr="00780178" w:rsidRDefault="00DB59AF" w:rsidP="00734FFD">
            <w:pPr>
              <w:rPr>
                <w:szCs w:val="24"/>
                <w:lang w:val="uk-UA"/>
              </w:rPr>
            </w:pPr>
            <w:r>
              <w:rPr>
                <w:szCs w:val="24"/>
                <w:lang w:val="uk-UA"/>
              </w:rPr>
              <w:t>Меблі</w:t>
            </w:r>
          </w:p>
        </w:tc>
        <w:tc>
          <w:tcPr>
            <w:tcW w:w="3433" w:type="dxa"/>
          </w:tcPr>
          <w:p w:rsidR="003B7A83" w:rsidRDefault="00DB59AF" w:rsidP="00734FFD">
            <w:pPr>
              <w:rPr>
                <w:lang w:val="uk-UA"/>
              </w:rPr>
            </w:pPr>
            <w:r>
              <w:rPr>
                <w:lang w:val="uk-UA"/>
              </w:rPr>
              <w:t>Шафа для одягу – 2 шт</w:t>
            </w:r>
          </w:p>
          <w:p w:rsidR="00DB59AF" w:rsidRDefault="00DB59AF" w:rsidP="00734FFD">
            <w:pPr>
              <w:rPr>
                <w:lang w:val="uk-UA"/>
              </w:rPr>
            </w:pPr>
            <w:r>
              <w:rPr>
                <w:lang w:val="uk-UA"/>
              </w:rPr>
              <w:t>Тумби – 3 шт</w:t>
            </w:r>
          </w:p>
          <w:p w:rsidR="00DB59AF" w:rsidRDefault="00DB59AF" w:rsidP="00734FFD">
            <w:pPr>
              <w:rPr>
                <w:lang w:val="uk-UA"/>
              </w:rPr>
            </w:pPr>
            <w:r>
              <w:rPr>
                <w:lang w:val="uk-UA"/>
              </w:rPr>
              <w:t>Шафа для посібників – 4 шт</w:t>
            </w:r>
          </w:p>
          <w:p w:rsidR="00DB59AF" w:rsidRDefault="00DB59AF" w:rsidP="00DB59AF">
            <w:pPr>
              <w:rPr>
                <w:lang w:val="uk-UA"/>
              </w:rPr>
            </w:pPr>
            <w:r>
              <w:rPr>
                <w:lang w:val="uk-UA"/>
              </w:rPr>
              <w:t>Шафа для посібників – 1 шт</w:t>
            </w:r>
          </w:p>
          <w:p w:rsidR="00DB59AF" w:rsidRDefault="00DB59AF" w:rsidP="00DB59AF">
            <w:pPr>
              <w:rPr>
                <w:lang w:val="uk-UA"/>
              </w:rPr>
            </w:pPr>
            <w:r>
              <w:rPr>
                <w:lang w:val="uk-UA"/>
              </w:rPr>
              <w:t>Стільці дитячі – 22 шт</w:t>
            </w:r>
          </w:p>
          <w:p w:rsidR="00DB59AF" w:rsidRDefault="00DB59AF" w:rsidP="00734FFD">
            <w:pPr>
              <w:rPr>
                <w:lang w:val="uk-UA"/>
              </w:rPr>
            </w:pPr>
            <w:r>
              <w:rPr>
                <w:lang w:val="uk-UA"/>
              </w:rPr>
              <w:t xml:space="preserve">Стіл дитячий -10 шт </w:t>
            </w:r>
          </w:p>
          <w:p w:rsidR="00DB59AF" w:rsidRDefault="00DB59AF" w:rsidP="00734FFD">
            <w:pPr>
              <w:rPr>
                <w:lang w:val="uk-UA"/>
              </w:rPr>
            </w:pPr>
            <w:r>
              <w:rPr>
                <w:lang w:val="uk-UA"/>
              </w:rPr>
              <w:t>Шафа для взуття – 2 шт</w:t>
            </w:r>
          </w:p>
          <w:p w:rsidR="00DB59AF" w:rsidRDefault="00DB59AF" w:rsidP="00734FFD">
            <w:pPr>
              <w:rPr>
                <w:lang w:val="uk-UA"/>
              </w:rPr>
            </w:pPr>
            <w:r>
              <w:rPr>
                <w:lang w:val="uk-UA"/>
              </w:rPr>
              <w:t>Вішак для одягу – 6 шт</w:t>
            </w:r>
          </w:p>
          <w:p w:rsidR="00DB59AF" w:rsidRDefault="00DB59AF" w:rsidP="00734FFD">
            <w:pPr>
              <w:rPr>
                <w:lang w:val="uk-UA"/>
              </w:rPr>
            </w:pPr>
            <w:r>
              <w:rPr>
                <w:lang w:val="uk-UA"/>
              </w:rPr>
              <w:t>Мийка металева</w:t>
            </w:r>
          </w:p>
          <w:p w:rsidR="00DB59AF" w:rsidRDefault="00DB59AF" w:rsidP="00734FFD">
            <w:pPr>
              <w:rPr>
                <w:lang w:val="uk-UA"/>
              </w:rPr>
            </w:pPr>
            <w:r>
              <w:rPr>
                <w:lang w:val="uk-UA"/>
              </w:rPr>
              <w:t>Тумба</w:t>
            </w:r>
          </w:p>
          <w:p w:rsidR="00DB59AF" w:rsidRPr="00780178" w:rsidRDefault="00DB59AF" w:rsidP="00734FFD">
            <w:pPr>
              <w:rPr>
                <w:lang w:val="uk-UA"/>
              </w:rPr>
            </w:pPr>
            <w:r>
              <w:rPr>
                <w:lang w:val="uk-UA"/>
              </w:rPr>
              <w:t>Дошка</w:t>
            </w:r>
          </w:p>
        </w:tc>
        <w:tc>
          <w:tcPr>
            <w:tcW w:w="1777" w:type="dxa"/>
          </w:tcPr>
          <w:p w:rsidR="003B7A83" w:rsidRDefault="00DB59AF" w:rsidP="00734FFD">
            <w:pPr>
              <w:rPr>
                <w:szCs w:val="24"/>
                <w:lang w:val="uk-UA"/>
              </w:rPr>
            </w:pPr>
            <w:r>
              <w:rPr>
                <w:szCs w:val="24"/>
                <w:lang w:val="uk-UA"/>
              </w:rPr>
              <w:t>1100,00</w:t>
            </w:r>
          </w:p>
          <w:p w:rsidR="00DB59AF" w:rsidRDefault="00DB59AF" w:rsidP="00734FFD">
            <w:pPr>
              <w:rPr>
                <w:szCs w:val="24"/>
                <w:lang w:val="uk-UA"/>
              </w:rPr>
            </w:pPr>
            <w:r>
              <w:rPr>
                <w:szCs w:val="24"/>
                <w:lang w:val="uk-UA"/>
              </w:rPr>
              <w:t>900,00</w:t>
            </w:r>
          </w:p>
          <w:p w:rsidR="00DB59AF" w:rsidRDefault="00DB59AF" w:rsidP="00734FFD">
            <w:pPr>
              <w:rPr>
                <w:szCs w:val="24"/>
                <w:lang w:val="uk-UA"/>
              </w:rPr>
            </w:pPr>
            <w:r>
              <w:rPr>
                <w:szCs w:val="24"/>
                <w:lang w:val="uk-UA"/>
              </w:rPr>
              <w:t>1400,00</w:t>
            </w:r>
          </w:p>
          <w:p w:rsidR="00DB59AF" w:rsidRDefault="00DB59AF" w:rsidP="00734FFD">
            <w:pPr>
              <w:rPr>
                <w:szCs w:val="24"/>
                <w:lang w:val="uk-UA"/>
              </w:rPr>
            </w:pPr>
            <w:r>
              <w:rPr>
                <w:szCs w:val="24"/>
                <w:lang w:val="uk-UA"/>
              </w:rPr>
              <w:t>550,00</w:t>
            </w:r>
          </w:p>
          <w:p w:rsidR="00DB59AF" w:rsidRDefault="00DB59AF" w:rsidP="00734FFD">
            <w:pPr>
              <w:rPr>
                <w:szCs w:val="24"/>
                <w:lang w:val="uk-UA"/>
              </w:rPr>
            </w:pPr>
            <w:r>
              <w:rPr>
                <w:szCs w:val="24"/>
                <w:lang w:val="uk-UA"/>
              </w:rPr>
              <w:t>2200,00</w:t>
            </w:r>
          </w:p>
          <w:p w:rsidR="00DB59AF" w:rsidRDefault="00DB59AF" w:rsidP="00734FFD">
            <w:pPr>
              <w:rPr>
                <w:szCs w:val="24"/>
                <w:lang w:val="uk-UA"/>
              </w:rPr>
            </w:pPr>
            <w:r>
              <w:rPr>
                <w:szCs w:val="24"/>
                <w:lang w:val="uk-UA"/>
              </w:rPr>
              <w:t>4200,00</w:t>
            </w:r>
          </w:p>
          <w:p w:rsidR="00DB59AF" w:rsidRDefault="00DB59AF" w:rsidP="00734FFD">
            <w:pPr>
              <w:rPr>
                <w:szCs w:val="24"/>
                <w:lang w:val="uk-UA"/>
              </w:rPr>
            </w:pPr>
            <w:r>
              <w:rPr>
                <w:szCs w:val="24"/>
                <w:lang w:val="uk-UA"/>
              </w:rPr>
              <w:t>600,00</w:t>
            </w:r>
          </w:p>
          <w:p w:rsidR="00DB59AF" w:rsidRPr="00780178" w:rsidRDefault="00DB59AF" w:rsidP="00734FFD">
            <w:pPr>
              <w:rPr>
                <w:szCs w:val="24"/>
                <w:lang w:val="uk-UA"/>
              </w:rPr>
            </w:pPr>
            <w:r>
              <w:rPr>
                <w:szCs w:val="24"/>
                <w:lang w:val="uk-UA"/>
              </w:rPr>
              <w:t>1200,00</w:t>
            </w:r>
          </w:p>
        </w:tc>
      </w:tr>
      <w:tr w:rsidR="00DB59AF" w:rsidRPr="00780178" w:rsidTr="00DB59AF">
        <w:tc>
          <w:tcPr>
            <w:tcW w:w="553" w:type="dxa"/>
          </w:tcPr>
          <w:p w:rsidR="00DB59AF" w:rsidRPr="00780178" w:rsidRDefault="00DB59AF" w:rsidP="00734FFD">
            <w:pPr>
              <w:rPr>
                <w:lang w:val="uk-UA"/>
              </w:rPr>
            </w:pPr>
          </w:p>
        </w:tc>
        <w:tc>
          <w:tcPr>
            <w:tcW w:w="1969" w:type="dxa"/>
          </w:tcPr>
          <w:p w:rsidR="00DB59AF" w:rsidRDefault="00DB59AF" w:rsidP="00734FFD">
            <w:pPr>
              <w:rPr>
                <w:lang w:val="uk-UA"/>
              </w:rPr>
            </w:pPr>
          </w:p>
        </w:tc>
        <w:tc>
          <w:tcPr>
            <w:tcW w:w="1839" w:type="dxa"/>
          </w:tcPr>
          <w:p w:rsidR="00DB59AF" w:rsidRDefault="00DB59AF" w:rsidP="00734FFD">
            <w:pPr>
              <w:rPr>
                <w:lang w:val="uk-UA"/>
              </w:rPr>
            </w:pPr>
            <w:r>
              <w:rPr>
                <w:lang w:val="uk-UA"/>
              </w:rPr>
              <w:t xml:space="preserve">Мат дитячий спортивний 10 шт </w:t>
            </w:r>
          </w:p>
        </w:tc>
        <w:tc>
          <w:tcPr>
            <w:tcW w:w="3433" w:type="dxa"/>
          </w:tcPr>
          <w:p w:rsidR="00DB59AF" w:rsidRDefault="00DB59AF" w:rsidP="00734FFD">
            <w:pPr>
              <w:rPr>
                <w:lang w:val="uk-UA"/>
              </w:rPr>
            </w:pPr>
          </w:p>
        </w:tc>
        <w:tc>
          <w:tcPr>
            <w:tcW w:w="1777" w:type="dxa"/>
          </w:tcPr>
          <w:p w:rsidR="00DB59AF" w:rsidRDefault="00DB59AF" w:rsidP="00734FFD">
            <w:pPr>
              <w:rPr>
                <w:lang w:val="uk-UA"/>
              </w:rPr>
            </w:pPr>
            <w:r>
              <w:rPr>
                <w:lang w:val="uk-UA"/>
              </w:rPr>
              <w:t>3500,00</w:t>
            </w:r>
          </w:p>
        </w:tc>
      </w:tr>
      <w:tr w:rsidR="003B7A83" w:rsidRPr="00780178" w:rsidTr="00DB59AF">
        <w:tc>
          <w:tcPr>
            <w:tcW w:w="553" w:type="dxa"/>
          </w:tcPr>
          <w:p w:rsidR="003B7A83" w:rsidRPr="00780178" w:rsidRDefault="003B7A83" w:rsidP="00734FFD">
            <w:pPr>
              <w:rPr>
                <w:szCs w:val="24"/>
                <w:lang w:val="uk-UA"/>
              </w:rPr>
            </w:pPr>
            <w:r w:rsidRPr="00780178">
              <w:rPr>
                <w:szCs w:val="24"/>
                <w:lang w:val="uk-UA"/>
              </w:rPr>
              <w:t>4</w:t>
            </w:r>
          </w:p>
        </w:tc>
        <w:tc>
          <w:tcPr>
            <w:tcW w:w="1969" w:type="dxa"/>
          </w:tcPr>
          <w:p w:rsidR="003B7A83" w:rsidRPr="00780178" w:rsidRDefault="00DB59AF" w:rsidP="00734FFD">
            <w:pPr>
              <w:rPr>
                <w:szCs w:val="24"/>
                <w:lang w:val="uk-UA"/>
              </w:rPr>
            </w:pPr>
            <w:r>
              <w:rPr>
                <w:szCs w:val="24"/>
                <w:lang w:val="uk-UA"/>
              </w:rPr>
              <w:t>ЮНІСЕФ</w:t>
            </w:r>
          </w:p>
        </w:tc>
        <w:tc>
          <w:tcPr>
            <w:tcW w:w="1839" w:type="dxa"/>
          </w:tcPr>
          <w:p w:rsidR="003B7A83" w:rsidRPr="00780178" w:rsidRDefault="00DB59AF" w:rsidP="00734FFD">
            <w:pPr>
              <w:rPr>
                <w:szCs w:val="24"/>
                <w:lang w:val="uk-UA"/>
              </w:rPr>
            </w:pPr>
            <w:r>
              <w:rPr>
                <w:szCs w:val="24"/>
                <w:lang w:val="uk-UA"/>
              </w:rPr>
              <w:t>Набір для раннього дитячого розвитку  - 1 наб</w:t>
            </w:r>
          </w:p>
        </w:tc>
        <w:tc>
          <w:tcPr>
            <w:tcW w:w="3433" w:type="dxa"/>
          </w:tcPr>
          <w:p w:rsidR="003B7A83" w:rsidRPr="00780178" w:rsidRDefault="003B7A83" w:rsidP="00734FFD">
            <w:pPr>
              <w:rPr>
                <w:lang w:val="uk-UA"/>
              </w:rPr>
            </w:pPr>
          </w:p>
        </w:tc>
        <w:tc>
          <w:tcPr>
            <w:tcW w:w="1777" w:type="dxa"/>
          </w:tcPr>
          <w:p w:rsidR="003B7A83" w:rsidRPr="00780178" w:rsidRDefault="00DB59AF" w:rsidP="00734FFD">
            <w:pPr>
              <w:rPr>
                <w:szCs w:val="24"/>
                <w:lang w:val="uk-UA"/>
              </w:rPr>
            </w:pPr>
            <w:r>
              <w:rPr>
                <w:szCs w:val="24"/>
                <w:lang w:val="uk-UA"/>
              </w:rPr>
              <w:t>6295,00</w:t>
            </w:r>
          </w:p>
        </w:tc>
      </w:tr>
      <w:tr w:rsidR="003B7A83" w:rsidRPr="00780178" w:rsidTr="00DB59AF">
        <w:tc>
          <w:tcPr>
            <w:tcW w:w="553" w:type="dxa"/>
          </w:tcPr>
          <w:p w:rsidR="003B7A83" w:rsidRPr="00780178" w:rsidRDefault="003B7A83" w:rsidP="00734FFD">
            <w:pPr>
              <w:rPr>
                <w:szCs w:val="24"/>
                <w:lang w:val="uk-UA"/>
              </w:rPr>
            </w:pPr>
          </w:p>
        </w:tc>
        <w:tc>
          <w:tcPr>
            <w:tcW w:w="1969" w:type="dxa"/>
          </w:tcPr>
          <w:p w:rsidR="003B7A83" w:rsidRPr="00780178" w:rsidRDefault="003B7A83" w:rsidP="00734FFD">
            <w:pPr>
              <w:rPr>
                <w:szCs w:val="24"/>
                <w:lang w:val="uk-UA"/>
              </w:rPr>
            </w:pPr>
            <w:r w:rsidRPr="00780178">
              <w:rPr>
                <w:szCs w:val="24"/>
                <w:lang w:val="uk-UA"/>
              </w:rPr>
              <w:t>Всього:</w:t>
            </w:r>
          </w:p>
        </w:tc>
        <w:tc>
          <w:tcPr>
            <w:tcW w:w="1839" w:type="dxa"/>
          </w:tcPr>
          <w:p w:rsidR="003B7A83" w:rsidRPr="00780178" w:rsidRDefault="003B7A83" w:rsidP="00734FFD">
            <w:pPr>
              <w:rPr>
                <w:szCs w:val="24"/>
              </w:rPr>
            </w:pPr>
          </w:p>
        </w:tc>
        <w:tc>
          <w:tcPr>
            <w:tcW w:w="3433" w:type="dxa"/>
          </w:tcPr>
          <w:p w:rsidR="003B7A83" w:rsidRPr="00780178" w:rsidRDefault="003B7A83" w:rsidP="00734FFD"/>
        </w:tc>
        <w:tc>
          <w:tcPr>
            <w:tcW w:w="1777" w:type="dxa"/>
          </w:tcPr>
          <w:p w:rsidR="003B7A83" w:rsidRPr="00780178" w:rsidRDefault="00DB59AF" w:rsidP="00734FFD">
            <w:pPr>
              <w:rPr>
                <w:szCs w:val="24"/>
                <w:lang w:val="uk-UA"/>
              </w:rPr>
            </w:pPr>
            <w:r>
              <w:rPr>
                <w:szCs w:val="24"/>
                <w:lang w:val="uk-UA"/>
              </w:rPr>
              <w:t>145728,00</w:t>
            </w:r>
          </w:p>
        </w:tc>
      </w:tr>
    </w:tbl>
    <w:p w:rsidR="003B7A83" w:rsidRDefault="003B7A83" w:rsidP="00A40876">
      <w:pPr>
        <w:ind w:firstLine="708"/>
        <w:jc w:val="both"/>
        <w:rPr>
          <w:lang w:val="uk-UA"/>
        </w:rPr>
      </w:pPr>
    </w:p>
    <w:p w:rsidR="00CE516F" w:rsidRDefault="00CE516F" w:rsidP="00A40876">
      <w:pPr>
        <w:ind w:firstLine="708"/>
        <w:jc w:val="both"/>
        <w:rPr>
          <w:lang w:val="uk-UA"/>
        </w:rPr>
      </w:pPr>
      <w:r>
        <w:rPr>
          <w:lang w:val="uk-UA"/>
        </w:rPr>
        <w:t>Матеріально-т</w:t>
      </w:r>
      <w:r w:rsidR="00A40876">
        <w:rPr>
          <w:lang w:val="uk-UA"/>
        </w:rPr>
        <w:t>ехнічна база ЗДО</w:t>
      </w:r>
      <w:r>
        <w:rPr>
          <w:lang w:val="uk-UA"/>
        </w:rPr>
        <w:t xml:space="preserve"> є достатньою для проведення необхідного обсягу  освітньої діяльності з дітьми дошкільного віку щодо реалізації вимог Базового компонента дошкільної освіти, щорічно підлягає оновленню та розвитку.</w:t>
      </w:r>
    </w:p>
    <w:p w:rsidR="00F36290" w:rsidRDefault="00F36290" w:rsidP="00F36290">
      <w:pPr>
        <w:ind w:firstLine="708"/>
        <w:jc w:val="both"/>
        <w:rPr>
          <w:lang w:val="uk-UA"/>
        </w:rPr>
      </w:pPr>
      <w:r>
        <w:rPr>
          <w:lang w:val="uk-UA"/>
        </w:rPr>
        <w:t>Працівники закладу брали активну участь у весняному прибиранні території «Толока – 24».</w:t>
      </w:r>
    </w:p>
    <w:p w:rsidR="008248A1" w:rsidRDefault="008248A1" w:rsidP="008248A1">
      <w:pPr>
        <w:pStyle w:val="a8"/>
        <w:tabs>
          <w:tab w:val="left" w:pos="284"/>
        </w:tabs>
        <w:spacing w:after="0" w:line="240" w:lineRule="auto"/>
        <w:ind w:left="0"/>
        <w:jc w:val="both"/>
        <w:rPr>
          <w:rFonts w:ascii="Times New Roman" w:hAnsi="Times New Roman" w:cs="Times New Roman"/>
          <w:color w:val="000000" w:themeColor="text1"/>
          <w:sz w:val="24"/>
          <w:szCs w:val="24"/>
          <w:shd w:val="clear" w:color="auto" w:fill="FFFFFF"/>
          <w:lang w:val="uk-UA"/>
        </w:rPr>
      </w:pPr>
      <w:bookmarkStart w:id="0" w:name="_Hlk122377238"/>
      <w:r>
        <w:rPr>
          <w:rFonts w:ascii="Times New Roman" w:hAnsi="Times New Roman" w:cs="Times New Roman"/>
          <w:color w:val="000000" w:themeColor="text1"/>
          <w:sz w:val="24"/>
          <w:szCs w:val="24"/>
          <w:shd w:val="clear" w:color="auto" w:fill="FFFFFF"/>
          <w:lang w:val="uk-UA"/>
        </w:rPr>
        <w:tab/>
      </w:r>
      <w:r>
        <w:rPr>
          <w:rFonts w:ascii="Times New Roman" w:hAnsi="Times New Roman" w:cs="Times New Roman"/>
          <w:color w:val="000000" w:themeColor="text1"/>
          <w:sz w:val="24"/>
          <w:szCs w:val="24"/>
          <w:shd w:val="clear" w:color="auto" w:fill="FFFFFF"/>
          <w:lang w:val="uk-UA"/>
        </w:rPr>
        <w:tab/>
        <w:t xml:space="preserve">На виконання   </w:t>
      </w:r>
      <w:r>
        <w:rPr>
          <w:rFonts w:ascii="Times New Roman" w:hAnsi="Times New Roman" w:cs="Times New Roman"/>
          <w:sz w:val="24"/>
          <w:szCs w:val="24"/>
          <w:shd w:val="clear" w:color="auto" w:fill="FFFFFF"/>
          <w:lang w:val="uk-UA"/>
        </w:rPr>
        <w:t xml:space="preserve">протоколу </w:t>
      </w:r>
      <w:r w:rsidRPr="008C5231">
        <w:rPr>
          <w:rFonts w:ascii="Times New Roman" w:hAnsi="Times New Roman" w:cs="Times New Roman"/>
          <w:sz w:val="24"/>
          <w:szCs w:val="24"/>
          <w:shd w:val="clear" w:color="auto" w:fill="FFFFFF"/>
          <w:lang w:val="uk-UA"/>
        </w:rPr>
        <w:t>засідання Координаційного штабу з гуманітарних та соціальних питань Запорізької міської територіальної громади від 06.02.2023 року №32</w:t>
      </w:r>
      <w:r>
        <w:rPr>
          <w:rFonts w:ascii="Times New Roman" w:hAnsi="Times New Roman" w:cs="Times New Roman"/>
          <w:color w:val="000000" w:themeColor="text1"/>
          <w:sz w:val="24"/>
          <w:szCs w:val="24"/>
          <w:shd w:val="clear" w:color="auto" w:fill="FFFFFF"/>
          <w:lang w:val="uk-UA"/>
        </w:rPr>
        <w:t xml:space="preserve">         та відповідно до порядку відкриття та роботи пунктів незламності </w:t>
      </w:r>
      <w:bookmarkEnd w:id="0"/>
      <w:r>
        <w:rPr>
          <w:rFonts w:ascii="Times New Roman" w:hAnsi="Times New Roman" w:cs="Times New Roman"/>
          <w:color w:val="000000" w:themeColor="text1"/>
          <w:sz w:val="24"/>
          <w:szCs w:val="24"/>
          <w:shd w:val="clear" w:color="auto" w:fill="FFFFFF"/>
          <w:lang w:val="uk-UA"/>
        </w:rPr>
        <w:t xml:space="preserve">у Запорізькій області, зазначеного у протоколі від </w:t>
      </w:r>
      <w:r>
        <w:rPr>
          <w:rFonts w:ascii="Times New Roman" w:hAnsi="Times New Roman" w:cs="Times New Roman"/>
          <w:sz w:val="24"/>
          <w:szCs w:val="24"/>
          <w:shd w:val="clear" w:color="auto" w:fill="FFFFFF"/>
          <w:lang w:val="uk-UA"/>
        </w:rPr>
        <w:t>25.11.2022 року</w:t>
      </w:r>
      <w:r>
        <w:rPr>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sz w:val="24"/>
          <w:szCs w:val="24"/>
          <w:shd w:val="clear" w:color="auto" w:fill="FFFFFF"/>
          <w:lang w:val="uk-UA"/>
        </w:rPr>
        <w:t xml:space="preserve">затвердженого головою Штабу з координації роботи Пунктів незламності Володимиром ШУСТОВИМ, з 01.03.2023р. </w:t>
      </w:r>
      <w:r w:rsidRPr="008C5231">
        <w:rPr>
          <w:rFonts w:ascii="Times New Roman" w:hAnsi="Times New Roman" w:cs="Times New Roman"/>
          <w:color w:val="000000" w:themeColor="text1"/>
          <w:sz w:val="24"/>
          <w:szCs w:val="24"/>
          <w:shd w:val="clear" w:color="auto" w:fill="FFFFFF"/>
          <w:lang w:val="uk-UA"/>
        </w:rPr>
        <w:t xml:space="preserve">на базі закладу дошкільної освіти  </w:t>
      </w:r>
      <w:r w:rsidRPr="008C5231">
        <w:rPr>
          <w:rFonts w:ascii="Times New Roman" w:hAnsi="Times New Roman" w:cs="Times New Roman"/>
          <w:color w:val="000000"/>
          <w:sz w:val="24"/>
          <w:szCs w:val="24"/>
          <w:shd w:val="clear" w:color="auto" w:fill="FFFFFF"/>
          <w:lang w:val="uk-UA"/>
        </w:rPr>
        <w:t>(ясел-садка) №295</w:t>
      </w:r>
      <w:r>
        <w:rPr>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uk-UA"/>
        </w:rPr>
        <w:t xml:space="preserve">Запорізької міської ради </w:t>
      </w:r>
      <w:r w:rsidR="00DB59AF">
        <w:rPr>
          <w:rFonts w:ascii="Times New Roman" w:hAnsi="Times New Roman" w:cs="Times New Roman"/>
          <w:sz w:val="24"/>
          <w:szCs w:val="24"/>
          <w:shd w:val="clear" w:color="auto" w:fill="FFFFFF"/>
          <w:lang w:val="uk-UA"/>
        </w:rPr>
        <w:t>продовжує</w:t>
      </w:r>
      <w:r w:rsidR="00DB59AF">
        <w:rPr>
          <w:rFonts w:ascii="Times New Roman" w:hAnsi="Times New Roman" w:cs="Times New Roman"/>
          <w:color w:val="000000" w:themeColor="text1"/>
          <w:sz w:val="24"/>
          <w:szCs w:val="24"/>
          <w:shd w:val="clear" w:color="auto" w:fill="FFFFFF"/>
          <w:lang w:val="uk-UA"/>
        </w:rPr>
        <w:t xml:space="preserve"> роботу пункт</w:t>
      </w:r>
      <w:r>
        <w:rPr>
          <w:rFonts w:ascii="Times New Roman" w:hAnsi="Times New Roman" w:cs="Times New Roman"/>
          <w:color w:val="000000" w:themeColor="text1"/>
          <w:sz w:val="24"/>
          <w:szCs w:val="24"/>
          <w:shd w:val="clear" w:color="auto" w:fill="FFFFFF"/>
          <w:lang w:val="uk-UA"/>
        </w:rPr>
        <w:t xml:space="preserve"> незламності (спеціального об</w:t>
      </w:r>
      <w:r w:rsidRPr="00F25033">
        <w:rPr>
          <w:rFonts w:ascii="Times New Roman" w:hAnsi="Times New Roman" w:cs="Times New Roman"/>
          <w:color w:val="000000" w:themeColor="text1"/>
          <w:sz w:val="24"/>
          <w:szCs w:val="24"/>
          <w:shd w:val="clear" w:color="auto" w:fill="FFFFFF"/>
          <w:lang w:val="uk-UA"/>
        </w:rPr>
        <w:t>’</w:t>
      </w:r>
      <w:r>
        <w:rPr>
          <w:rFonts w:ascii="Times New Roman" w:hAnsi="Times New Roman" w:cs="Times New Roman"/>
          <w:color w:val="000000" w:themeColor="text1"/>
          <w:sz w:val="24"/>
          <w:szCs w:val="24"/>
          <w:shd w:val="clear" w:color="auto" w:fill="FFFFFF"/>
          <w:lang w:val="uk-UA"/>
        </w:rPr>
        <w:t>єкту, який функціонує у випадку настання критичних ситуацій, зокрема тривалої відсутності електропостачання (стан Блекауту), відсутності мобільного зв</w:t>
      </w:r>
      <w:r w:rsidRPr="00F25033">
        <w:rPr>
          <w:rFonts w:ascii="Times New Roman" w:hAnsi="Times New Roman" w:cs="Times New Roman"/>
          <w:color w:val="000000" w:themeColor="text1"/>
          <w:sz w:val="24"/>
          <w:szCs w:val="24"/>
          <w:shd w:val="clear" w:color="auto" w:fill="FFFFFF"/>
          <w:lang w:val="uk-UA"/>
        </w:rPr>
        <w:t>’</w:t>
      </w:r>
      <w:r>
        <w:rPr>
          <w:rFonts w:ascii="Times New Roman" w:hAnsi="Times New Roman" w:cs="Times New Roman"/>
          <w:color w:val="000000" w:themeColor="text1"/>
          <w:sz w:val="24"/>
          <w:szCs w:val="24"/>
          <w:shd w:val="clear" w:color="auto" w:fill="FFFFFF"/>
          <w:lang w:val="uk-UA"/>
        </w:rPr>
        <w:t>язку, опалення, водопостачання, водовідведення, забезпечений автономними електро, теплопостачанням, зв</w:t>
      </w:r>
      <w:r w:rsidRPr="00F25033">
        <w:rPr>
          <w:rFonts w:ascii="Times New Roman" w:hAnsi="Times New Roman" w:cs="Times New Roman"/>
          <w:color w:val="000000" w:themeColor="text1"/>
          <w:sz w:val="24"/>
          <w:szCs w:val="24"/>
          <w:shd w:val="clear" w:color="auto" w:fill="FFFFFF"/>
          <w:lang w:val="uk-UA"/>
        </w:rPr>
        <w:t>’</w:t>
      </w:r>
      <w:r>
        <w:rPr>
          <w:rFonts w:ascii="Times New Roman" w:hAnsi="Times New Roman" w:cs="Times New Roman"/>
          <w:color w:val="000000" w:themeColor="text1"/>
          <w:sz w:val="24"/>
          <w:szCs w:val="24"/>
          <w:shd w:val="clear" w:color="auto" w:fill="FFFFFF"/>
          <w:lang w:val="uk-UA"/>
        </w:rPr>
        <w:t xml:space="preserve">язком та освітленням, достатнім запасом води і продуктів, інформаційних матеріалів, тощо). </w:t>
      </w:r>
    </w:p>
    <w:p w:rsidR="008248A1" w:rsidRDefault="008248A1" w:rsidP="008248A1">
      <w:pPr>
        <w:pStyle w:val="a8"/>
        <w:tabs>
          <w:tab w:val="left" w:pos="284"/>
          <w:tab w:val="left" w:pos="567"/>
        </w:tabs>
        <w:spacing w:after="0" w:line="240" w:lineRule="auto"/>
        <w:ind w:left="0"/>
        <w:jc w:val="both"/>
        <w:rPr>
          <w:rFonts w:ascii="Times New Roman" w:hAnsi="Times New Roman" w:cs="Times New Roman"/>
          <w:color w:val="000000" w:themeColor="text1"/>
          <w:sz w:val="24"/>
          <w:szCs w:val="24"/>
          <w:shd w:val="clear" w:color="auto" w:fill="FFFFFF"/>
          <w:lang w:val="uk-UA"/>
        </w:rPr>
      </w:pP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t>Здійснено</w:t>
      </w:r>
      <w:r w:rsidRPr="00182F4D">
        <w:rPr>
          <w:rFonts w:ascii="Times New Roman" w:hAnsi="Times New Roman" w:cs="Times New Roman"/>
          <w:color w:val="000000" w:themeColor="text1"/>
          <w:sz w:val="24"/>
          <w:szCs w:val="24"/>
          <w:lang w:val="uk-UA"/>
        </w:rPr>
        <w:t xml:space="preserve"> </w:t>
      </w:r>
      <w:r w:rsidR="00F36290">
        <w:rPr>
          <w:rFonts w:ascii="Times New Roman" w:hAnsi="Times New Roman" w:cs="Times New Roman"/>
          <w:color w:val="000000" w:themeColor="text1"/>
          <w:sz w:val="24"/>
          <w:szCs w:val="24"/>
          <w:lang w:val="uk-UA"/>
        </w:rPr>
        <w:t>доук</w:t>
      </w:r>
      <w:r w:rsidRPr="00182F4D">
        <w:rPr>
          <w:rFonts w:ascii="Times New Roman" w:hAnsi="Times New Roman" w:cs="Times New Roman"/>
          <w:color w:val="000000" w:themeColor="text1"/>
          <w:sz w:val="24"/>
          <w:szCs w:val="24"/>
          <w:lang w:val="uk-UA"/>
        </w:rPr>
        <w:t xml:space="preserve">омплектування пункту незламності з урахуванням наявного матеріально-ресурсного забезпечення місцями для перебування відповідальних чергових по Пункту, психолога, кімнатою матері та дитини, місцями для перебування батьків із дітьми, місцями для відпочинку літніх людей, місцями для маломобільних громадян та осіб із особливими потребами, місцями для перебування мешканців, місцем для </w:t>
      </w:r>
      <w:r w:rsidRPr="00182F4D">
        <w:rPr>
          <w:rFonts w:ascii="Times New Roman" w:hAnsi="Times New Roman" w:cs="Times New Roman"/>
          <w:color w:val="000000" w:themeColor="text1"/>
          <w:sz w:val="24"/>
          <w:szCs w:val="24"/>
          <w:lang w:val="uk-UA"/>
        </w:rPr>
        <w:lastRenderedPageBreak/>
        <w:t>приготування їжі, місцем для зберігання ємностей із водою, місцем для зберігання запасу їжі, місцем для зарядки мобільних пристроїв.</w:t>
      </w:r>
      <w:r w:rsidRPr="00182F4D">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lang w:val="uk-UA"/>
        </w:rPr>
        <w:t>Підготовлені та р</w:t>
      </w:r>
      <w:r>
        <w:rPr>
          <w:rFonts w:ascii="Times New Roman" w:hAnsi="Times New Roman" w:cs="Times New Roman"/>
          <w:color w:val="000000" w:themeColor="text1"/>
          <w:sz w:val="24"/>
          <w:szCs w:val="24"/>
          <w:shd w:val="clear" w:color="auto" w:fill="FFFFFF"/>
          <w:lang w:val="uk-UA"/>
        </w:rPr>
        <w:t>озміщенні інформаційні матеріали про роботу пункту незламності на вході у приміщенні.</w:t>
      </w:r>
    </w:p>
    <w:p w:rsidR="008248A1" w:rsidRDefault="008248A1" w:rsidP="008248A1">
      <w:pPr>
        <w:pStyle w:val="a8"/>
        <w:tabs>
          <w:tab w:val="left" w:pos="284"/>
          <w:tab w:val="left" w:pos="426"/>
        </w:tabs>
        <w:spacing w:after="0" w:line="240" w:lineRule="auto"/>
        <w:ind w:left="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ab/>
        <w:t xml:space="preserve">Забезпечено </w:t>
      </w:r>
      <w:bookmarkStart w:id="1" w:name="_Hlk121414884"/>
      <w:r>
        <w:rPr>
          <w:rFonts w:ascii="Times New Roman" w:hAnsi="Times New Roman" w:cs="Times New Roman"/>
          <w:color w:val="000000" w:themeColor="text1"/>
          <w:sz w:val="24"/>
          <w:szCs w:val="24"/>
          <w:shd w:val="clear" w:color="auto" w:fill="FFFFFF"/>
          <w:lang w:val="uk-UA"/>
        </w:rPr>
        <w:t>технічну підготовку бензинового генератора до запуску у випадку надзвичайної ситуації.</w:t>
      </w:r>
    </w:p>
    <w:p w:rsidR="009C093B" w:rsidRDefault="009C093B" w:rsidP="008248A1">
      <w:pPr>
        <w:pStyle w:val="a8"/>
        <w:tabs>
          <w:tab w:val="left" w:pos="284"/>
          <w:tab w:val="left" w:pos="426"/>
        </w:tabs>
        <w:spacing w:after="0" w:line="240" w:lineRule="auto"/>
        <w:ind w:left="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ab/>
        <w:t>Актуальним залишається підготовка до навчального року найпростішого укриття</w:t>
      </w:r>
      <w:r w:rsidR="009C083B">
        <w:rPr>
          <w:rFonts w:ascii="Times New Roman" w:hAnsi="Times New Roman" w:cs="Times New Roman"/>
          <w:color w:val="000000" w:themeColor="text1"/>
          <w:sz w:val="24"/>
          <w:szCs w:val="24"/>
          <w:shd w:val="clear" w:color="auto" w:fill="FFFFFF"/>
          <w:lang w:val="uk-UA"/>
        </w:rPr>
        <w:t xml:space="preserve"> на 40 осіб</w:t>
      </w:r>
      <w:r>
        <w:rPr>
          <w:rFonts w:ascii="Times New Roman" w:hAnsi="Times New Roman" w:cs="Times New Roman"/>
          <w:color w:val="000000" w:themeColor="text1"/>
          <w:sz w:val="24"/>
          <w:szCs w:val="24"/>
          <w:shd w:val="clear" w:color="auto" w:fill="FFFFFF"/>
          <w:lang w:val="uk-UA"/>
        </w:rPr>
        <w:t>. Наразі проведені ремонтні роботи: відремонтовано покрівлю</w:t>
      </w:r>
      <w:r w:rsidR="009C083B">
        <w:rPr>
          <w:rFonts w:ascii="Times New Roman" w:hAnsi="Times New Roman" w:cs="Times New Roman"/>
          <w:color w:val="000000" w:themeColor="text1"/>
          <w:sz w:val="24"/>
          <w:szCs w:val="24"/>
          <w:shd w:val="clear" w:color="auto" w:fill="FFFFFF"/>
          <w:lang w:val="uk-UA"/>
        </w:rPr>
        <w:t xml:space="preserve"> приміщення</w:t>
      </w:r>
      <w:r>
        <w:rPr>
          <w:rFonts w:ascii="Times New Roman" w:hAnsi="Times New Roman" w:cs="Times New Roman"/>
          <w:color w:val="000000" w:themeColor="text1"/>
          <w:sz w:val="24"/>
          <w:szCs w:val="24"/>
          <w:shd w:val="clear" w:color="auto" w:fill="FFFFFF"/>
          <w:lang w:val="uk-UA"/>
        </w:rPr>
        <w:t xml:space="preserve">, проведені гідроізоляційні роботи, прочищенні системи забезпечення повітря, виконано стяжку підлоги, </w:t>
      </w:r>
      <w:r w:rsidR="009C083B">
        <w:rPr>
          <w:rFonts w:ascii="Times New Roman" w:hAnsi="Times New Roman" w:cs="Times New Roman"/>
          <w:color w:val="000000" w:themeColor="text1"/>
          <w:sz w:val="24"/>
          <w:szCs w:val="24"/>
          <w:shd w:val="clear" w:color="auto" w:fill="FFFFFF"/>
          <w:lang w:val="uk-UA"/>
        </w:rPr>
        <w:t xml:space="preserve">вирівняно та пофарбовано стіни, обладнано вхід для маломобільних людей. До кінця червня заплановано оформлення приміщення та оснащення локацій.                               </w:t>
      </w:r>
    </w:p>
    <w:p w:rsidR="009C083B" w:rsidRDefault="009C083B" w:rsidP="008248A1">
      <w:pPr>
        <w:pStyle w:val="a8"/>
        <w:tabs>
          <w:tab w:val="left" w:pos="284"/>
          <w:tab w:val="left" w:pos="426"/>
        </w:tabs>
        <w:spacing w:after="0" w:line="240" w:lineRule="auto"/>
        <w:ind w:left="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ab/>
        <w:t>Затверджено проєкт найпростішого укриття на 800 осіб в приміщенні ЗДО. Вирішується фінансові питання щодо його облаштування.</w:t>
      </w:r>
    </w:p>
    <w:bookmarkEnd w:id="1"/>
    <w:p w:rsidR="008248A1" w:rsidRPr="000A535B" w:rsidRDefault="008248A1" w:rsidP="00A40876">
      <w:pPr>
        <w:ind w:firstLine="708"/>
        <w:jc w:val="both"/>
        <w:rPr>
          <w:lang w:val="uk-UA"/>
        </w:rPr>
      </w:pPr>
    </w:p>
    <w:p w:rsidR="00F1168B" w:rsidRDefault="00F1168B" w:rsidP="00CE516F">
      <w:pPr>
        <w:jc w:val="center"/>
        <w:rPr>
          <w:b/>
          <w:sz w:val="28"/>
          <w:szCs w:val="28"/>
          <w:lang w:val="uk-UA"/>
        </w:rPr>
      </w:pPr>
    </w:p>
    <w:p w:rsidR="00CE516F" w:rsidRDefault="00CE516F" w:rsidP="00CE516F">
      <w:pPr>
        <w:jc w:val="center"/>
        <w:rPr>
          <w:b/>
          <w:sz w:val="28"/>
          <w:szCs w:val="28"/>
          <w:lang w:val="uk-UA"/>
        </w:rPr>
      </w:pPr>
      <w:r>
        <w:rPr>
          <w:b/>
          <w:sz w:val="28"/>
          <w:szCs w:val="28"/>
          <w:lang w:val="uk-UA"/>
        </w:rPr>
        <w:t>3. Кадрове забезп</w:t>
      </w:r>
      <w:r w:rsidR="00F275DE">
        <w:rPr>
          <w:b/>
          <w:sz w:val="28"/>
          <w:szCs w:val="28"/>
          <w:lang w:val="uk-UA"/>
        </w:rPr>
        <w:t>ечення ЗДО</w:t>
      </w:r>
    </w:p>
    <w:p w:rsidR="00CE516F" w:rsidRDefault="00CE516F" w:rsidP="00CE516F">
      <w:pPr>
        <w:rPr>
          <w:b/>
          <w:color w:val="0000FF"/>
          <w:lang w:val="uk-UA"/>
        </w:rPr>
      </w:pPr>
    </w:p>
    <w:p w:rsidR="00CE516F" w:rsidRDefault="00CE516F" w:rsidP="00CE516F">
      <w:pPr>
        <w:tabs>
          <w:tab w:val="left" w:pos="3478"/>
        </w:tabs>
        <w:jc w:val="both"/>
        <w:rPr>
          <w:lang w:val="uk-UA"/>
        </w:rPr>
      </w:pPr>
      <w:r>
        <w:rPr>
          <w:lang w:val="uk-UA"/>
        </w:rPr>
        <w:t xml:space="preserve">          Керуючись Законами України «Про освіту» ст. 58, «Про дошкільну освіту» ст.. 30, Положенням про дошкільний навчальний зак</w:t>
      </w:r>
      <w:r w:rsidR="0059118A">
        <w:rPr>
          <w:lang w:val="uk-UA"/>
        </w:rPr>
        <w:t>лад, власним Статутом,</w:t>
      </w:r>
      <w:r w:rsidR="00A40876">
        <w:rPr>
          <w:lang w:val="uk-UA"/>
        </w:rPr>
        <w:t xml:space="preserve"> Професійним стандартом «Вихователь ЗДО»</w:t>
      </w:r>
      <w:r w:rsidR="0059118A">
        <w:rPr>
          <w:lang w:val="uk-UA"/>
        </w:rPr>
        <w:t xml:space="preserve"> директор</w:t>
      </w:r>
      <w:r w:rsidR="00A40876">
        <w:rPr>
          <w:lang w:val="uk-UA"/>
        </w:rPr>
        <w:t xml:space="preserve"> закладу освіти </w:t>
      </w:r>
      <w:r>
        <w:rPr>
          <w:lang w:val="uk-UA"/>
        </w:rPr>
        <w:t xml:space="preserve">на посади педагогічних працівників приймає осіб, які мають відповідну вищу освіту, а саме, освітньо-кваліфікаційний рівень спеціаліста, бакалавра, або молодшого спеціаліста (до введення в дію Закону України «Про освіту» - вищу або середню спеціальну освіту). </w:t>
      </w:r>
    </w:p>
    <w:p w:rsidR="00CE516F" w:rsidRDefault="00CE516F" w:rsidP="00CE516F">
      <w:pPr>
        <w:tabs>
          <w:tab w:val="left" w:pos="3478"/>
        </w:tabs>
        <w:jc w:val="both"/>
        <w:rPr>
          <w:lang w:val="uk-UA"/>
        </w:rPr>
      </w:pPr>
      <w:r>
        <w:rPr>
          <w:lang w:val="uk-UA"/>
        </w:rPr>
        <w:t xml:space="preserve">        </w:t>
      </w:r>
      <w:r w:rsidR="00A40876">
        <w:rPr>
          <w:lang w:val="uk-UA"/>
        </w:rPr>
        <w:t xml:space="preserve">   ЗДО</w:t>
      </w:r>
      <w:r>
        <w:rPr>
          <w:lang w:val="uk-UA"/>
        </w:rPr>
        <w:t xml:space="preserve"> (ясла-садок) №295 «Червона калина» укомплекто</w:t>
      </w:r>
      <w:r w:rsidR="00B65BDE">
        <w:rPr>
          <w:lang w:val="uk-UA"/>
        </w:rPr>
        <w:t xml:space="preserve">ваний педагогічними кадрами </w:t>
      </w:r>
      <w:r>
        <w:rPr>
          <w:lang w:val="uk-UA"/>
        </w:rPr>
        <w:t>та обслуговуючим персоналом</w:t>
      </w:r>
      <w:r w:rsidR="00A40876">
        <w:rPr>
          <w:lang w:val="uk-UA"/>
        </w:rPr>
        <w:t xml:space="preserve">. </w:t>
      </w:r>
      <w:r>
        <w:rPr>
          <w:lang w:val="uk-UA"/>
        </w:rPr>
        <w:t xml:space="preserve"> Педагогічні кадри закладу мають спеціальну педагогічну освіту,  за станом здоров'я їм дозволено здійснювати педагогічну діяльність.</w:t>
      </w:r>
    </w:p>
    <w:p w:rsidR="00CE516F" w:rsidRDefault="00F36290" w:rsidP="00CE516F">
      <w:pPr>
        <w:ind w:firstLine="708"/>
        <w:jc w:val="both"/>
        <w:rPr>
          <w:lang w:val="uk-UA"/>
        </w:rPr>
      </w:pPr>
      <w:r>
        <w:rPr>
          <w:lang w:val="uk-UA"/>
        </w:rPr>
        <w:t>У дошкільному закладі працює  62</w:t>
      </w:r>
      <w:r w:rsidR="00B65BDE">
        <w:rPr>
          <w:lang w:val="uk-UA"/>
        </w:rPr>
        <w:t xml:space="preserve"> працівник</w:t>
      </w:r>
      <w:r w:rsidR="00A40876">
        <w:rPr>
          <w:lang w:val="uk-UA"/>
        </w:rPr>
        <w:t>ів</w:t>
      </w:r>
      <w:r w:rsidR="00CE516F">
        <w:rPr>
          <w:lang w:val="uk-UA"/>
        </w:rPr>
        <w:t>, освітню</w:t>
      </w:r>
      <w:r w:rsidR="00A40876">
        <w:rPr>
          <w:lang w:val="uk-UA"/>
        </w:rPr>
        <w:t xml:space="preserve"> роботу з дітьми здійснюють   30 педагогів, із них 25</w:t>
      </w:r>
      <w:r w:rsidR="00CE516F">
        <w:rPr>
          <w:lang w:val="uk-UA"/>
        </w:rPr>
        <w:t xml:space="preserve"> вихователів, 2 музичних керівника, інструктор  з фізкультури, практичний психолог, керівник гуртка.</w:t>
      </w:r>
    </w:p>
    <w:p w:rsidR="00CE516F" w:rsidRDefault="00CE516F" w:rsidP="00CE516F">
      <w:pPr>
        <w:ind w:firstLine="708"/>
        <w:jc w:val="both"/>
        <w:rPr>
          <w:lang w:val="uk-UA"/>
        </w:rPr>
      </w:pPr>
      <w:r>
        <w:rPr>
          <w:lang w:val="uk-UA"/>
        </w:rPr>
        <w:t xml:space="preserve">Педагогічні кадри за віковими групами </w:t>
      </w:r>
      <w:r w:rsidR="000C70CB">
        <w:rPr>
          <w:lang w:val="uk-UA"/>
        </w:rPr>
        <w:t>закріплюються наказом директора</w:t>
      </w:r>
      <w:r>
        <w:rPr>
          <w:lang w:val="uk-UA"/>
        </w:rPr>
        <w:t xml:space="preserve"> на початку року. Адміністр</w:t>
      </w:r>
      <w:r w:rsidR="00A40876">
        <w:rPr>
          <w:lang w:val="uk-UA"/>
        </w:rPr>
        <w:t>ація ЗДО</w:t>
      </w:r>
      <w:r>
        <w:rPr>
          <w:lang w:val="uk-UA"/>
        </w:rPr>
        <w:t xml:space="preserve"> №295 «Червона калина» диференційовано підходить до вихователів-початківців і до досвідчених  педагогів-майстрів, створюючи належні умови для розкриття їх творчого та професійного потенціалу.</w:t>
      </w:r>
    </w:p>
    <w:p w:rsidR="0059118A" w:rsidRPr="0059118A" w:rsidRDefault="00F36290" w:rsidP="00F36290">
      <w:pPr>
        <w:ind w:firstLine="708"/>
        <w:jc w:val="both"/>
        <w:rPr>
          <w:lang w:val="uk-UA"/>
        </w:rPr>
      </w:pPr>
      <w:r>
        <w:rPr>
          <w:lang w:val="uk-UA"/>
        </w:rPr>
        <w:t>Відповідно до ст.</w:t>
      </w:r>
      <w:r w:rsidR="00CE516F" w:rsidRPr="0059118A">
        <w:rPr>
          <w:lang w:val="uk-UA"/>
        </w:rPr>
        <w:t>32 Закону України «</w:t>
      </w:r>
      <w:r>
        <w:rPr>
          <w:lang w:val="uk-UA"/>
        </w:rPr>
        <w:t xml:space="preserve">Про дошкільну освіту», </w:t>
      </w:r>
      <w:r w:rsidRPr="00F36290">
        <w:rPr>
          <w:lang w:val="uk-UA"/>
        </w:rPr>
        <w:t>Положення про ате</w:t>
      </w:r>
      <w:r>
        <w:rPr>
          <w:lang w:val="uk-UA"/>
        </w:rPr>
        <w:t>стацію педагогічних працівників</w:t>
      </w:r>
      <w:r w:rsidRPr="00F36290">
        <w:rPr>
          <w:lang w:val="uk-UA"/>
        </w:rPr>
        <w:t>, затвердженого наказом Міністерства освіти і науки України від 09 вересня 2022 року № 805, наказу територіального відділу освіти Комунарського району департаменту освіти і науки Запорізької міської ради від 19.09.2023  № 253 к/тр «Про атестацію педагогічних працівників закладів освіти Комунарського району</w:t>
      </w:r>
      <w:r w:rsidRPr="00F36290">
        <w:rPr>
          <w:b/>
          <w:lang w:val="uk-UA"/>
        </w:rPr>
        <w:t xml:space="preserve"> </w:t>
      </w:r>
      <w:r w:rsidRPr="00F36290">
        <w:rPr>
          <w:lang w:val="uk-UA"/>
        </w:rPr>
        <w:t>у 2023-2024 навчальному році»</w:t>
      </w:r>
      <w:r>
        <w:rPr>
          <w:lang w:val="uk-UA"/>
        </w:rPr>
        <w:t xml:space="preserve"> </w:t>
      </w:r>
      <w:r w:rsidR="0059118A" w:rsidRPr="0059118A">
        <w:rPr>
          <w:lang w:val="uk-UA"/>
        </w:rPr>
        <w:t>та згідно перспективного плану в</w:t>
      </w:r>
      <w:r w:rsidR="005565AA">
        <w:rPr>
          <w:lang w:val="uk-UA"/>
        </w:rPr>
        <w:t xml:space="preserve"> ЗДО</w:t>
      </w:r>
      <w:r w:rsidR="0059118A" w:rsidRPr="0059118A">
        <w:rPr>
          <w:lang w:val="uk-UA"/>
        </w:rPr>
        <w:t xml:space="preserve"> проведена атестація педагогічних кадрів.</w:t>
      </w:r>
    </w:p>
    <w:p w:rsidR="0059118A" w:rsidRPr="0059118A" w:rsidRDefault="0059118A" w:rsidP="0059118A">
      <w:pPr>
        <w:pStyle w:val="11"/>
        <w:shd w:val="clear" w:color="auto" w:fill="auto"/>
        <w:tabs>
          <w:tab w:val="left" w:pos="428"/>
        </w:tabs>
        <w:spacing w:line="240" w:lineRule="auto"/>
        <w:ind w:right="40"/>
        <w:jc w:val="both"/>
        <w:rPr>
          <w:rFonts w:ascii="Times New Roman" w:hAnsi="Times New Roman" w:cs="Times New Roman"/>
          <w:sz w:val="24"/>
          <w:szCs w:val="24"/>
          <w:lang w:val="uk-UA"/>
        </w:rPr>
      </w:pPr>
      <w:r w:rsidRPr="0059118A">
        <w:rPr>
          <w:rFonts w:ascii="Times New Roman" w:hAnsi="Times New Roman" w:cs="Times New Roman"/>
          <w:sz w:val="24"/>
          <w:szCs w:val="24"/>
          <w:lang w:val="uk-UA"/>
        </w:rPr>
        <w:tab/>
      </w:r>
      <w:r w:rsidRPr="0059118A">
        <w:rPr>
          <w:rFonts w:ascii="Times New Roman" w:hAnsi="Times New Roman" w:cs="Times New Roman"/>
          <w:sz w:val="24"/>
          <w:szCs w:val="24"/>
        </w:rPr>
        <w:t>У 20</w:t>
      </w:r>
      <w:r w:rsidR="00F36290">
        <w:rPr>
          <w:rFonts w:ascii="Times New Roman" w:hAnsi="Times New Roman" w:cs="Times New Roman"/>
          <w:sz w:val="24"/>
          <w:szCs w:val="24"/>
          <w:lang w:val="uk-UA"/>
        </w:rPr>
        <w:t>23</w:t>
      </w:r>
      <w:r w:rsidRPr="0059118A">
        <w:rPr>
          <w:rFonts w:ascii="Times New Roman" w:hAnsi="Times New Roman" w:cs="Times New Roman"/>
          <w:sz w:val="24"/>
          <w:szCs w:val="24"/>
          <w:lang w:val="uk-UA"/>
        </w:rPr>
        <w:t>-</w:t>
      </w:r>
      <w:r w:rsidR="00F36290">
        <w:rPr>
          <w:rFonts w:ascii="Times New Roman" w:hAnsi="Times New Roman" w:cs="Times New Roman"/>
          <w:sz w:val="24"/>
          <w:szCs w:val="24"/>
        </w:rPr>
        <w:t>204</w:t>
      </w:r>
      <w:r w:rsidR="005565AA">
        <w:rPr>
          <w:rFonts w:ascii="Times New Roman" w:hAnsi="Times New Roman" w:cs="Times New Roman"/>
          <w:sz w:val="24"/>
          <w:szCs w:val="24"/>
          <w:lang w:val="uk-UA"/>
        </w:rPr>
        <w:t>3</w:t>
      </w:r>
      <w:r w:rsidRPr="0059118A">
        <w:rPr>
          <w:rFonts w:ascii="Times New Roman" w:hAnsi="Times New Roman" w:cs="Times New Roman"/>
          <w:sz w:val="24"/>
          <w:szCs w:val="24"/>
        </w:rPr>
        <w:t xml:space="preserve"> н.р. атестовано </w:t>
      </w:r>
      <w:r w:rsidR="00F36290">
        <w:rPr>
          <w:rFonts w:ascii="Times New Roman" w:hAnsi="Times New Roman" w:cs="Times New Roman"/>
          <w:sz w:val="24"/>
          <w:szCs w:val="24"/>
          <w:lang w:val="uk-UA"/>
        </w:rPr>
        <w:t xml:space="preserve"> 7</w:t>
      </w:r>
      <w:r w:rsidRPr="0059118A">
        <w:rPr>
          <w:rFonts w:ascii="Times New Roman" w:hAnsi="Times New Roman" w:cs="Times New Roman"/>
          <w:sz w:val="24"/>
          <w:szCs w:val="24"/>
        </w:rPr>
        <w:t xml:space="preserve"> педагогів, що становить </w:t>
      </w:r>
      <w:r w:rsidR="00F36290">
        <w:rPr>
          <w:rFonts w:ascii="Times New Roman" w:hAnsi="Times New Roman" w:cs="Times New Roman"/>
          <w:sz w:val="24"/>
          <w:szCs w:val="24"/>
          <w:lang w:val="uk-UA"/>
        </w:rPr>
        <w:t>22</w:t>
      </w:r>
      <w:r w:rsidRPr="0059118A">
        <w:rPr>
          <w:rFonts w:ascii="Times New Roman" w:hAnsi="Times New Roman" w:cs="Times New Roman"/>
          <w:sz w:val="24"/>
          <w:szCs w:val="24"/>
        </w:rPr>
        <w:t>% від загальної кілько</w:t>
      </w:r>
      <w:r w:rsidR="005565AA">
        <w:rPr>
          <w:rFonts w:ascii="Times New Roman" w:hAnsi="Times New Roman" w:cs="Times New Roman"/>
          <w:sz w:val="24"/>
          <w:szCs w:val="24"/>
        </w:rPr>
        <w:t xml:space="preserve">сті педагогічних працівників </w:t>
      </w:r>
      <w:r w:rsidR="005565AA">
        <w:rPr>
          <w:rFonts w:ascii="Times New Roman" w:hAnsi="Times New Roman" w:cs="Times New Roman"/>
          <w:sz w:val="24"/>
          <w:szCs w:val="24"/>
          <w:lang w:val="uk-UA"/>
        </w:rPr>
        <w:t>ЗДО</w:t>
      </w:r>
      <w:r w:rsidRPr="0059118A">
        <w:rPr>
          <w:rFonts w:ascii="Times New Roman" w:hAnsi="Times New Roman" w:cs="Times New Roman"/>
          <w:sz w:val="24"/>
          <w:szCs w:val="24"/>
        </w:rPr>
        <w:t>.</w:t>
      </w:r>
      <w:r w:rsidRPr="0059118A">
        <w:rPr>
          <w:rFonts w:ascii="Times New Roman" w:hAnsi="Times New Roman" w:cs="Times New Roman"/>
          <w:sz w:val="24"/>
          <w:szCs w:val="24"/>
          <w:lang w:val="uk-UA"/>
        </w:rPr>
        <w:t xml:space="preserve">  </w:t>
      </w:r>
    </w:p>
    <w:p w:rsidR="0059118A" w:rsidRPr="00612077" w:rsidRDefault="0059118A" w:rsidP="00B65BDE">
      <w:pPr>
        <w:widowControl w:val="0"/>
        <w:autoSpaceDE w:val="0"/>
        <w:autoSpaceDN w:val="0"/>
        <w:adjustRightInd w:val="0"/>
        <w:ind w:firstLine="360"/>
        <w:jc w:val="both"/>
        <w:rPr>
          <w:lang w:val="uk-UA"/>
        </w:rPr>
      </w:pPr>
      <w:r w:rsidRPr="00B65BDE">
        <w:rPr>
          <w:lang w:val="uk-UA"/>
        </w:rPr>
        <w:t xml:space="preserve">За результатами </w:t>
      </w:r>
      <w:r w:rsidR="00F36290">
        <w:rPr>
          <w:lang w:val="uk-UA"/>
        </w:rPr>
        <w:t>атес</w:t>
      </w:r>
      <w:r w:rsidR="009C093B">
        <w:rPr>
          <w:lang w:val="uk-UA"/>
        </w:rPr>
        <w:t>тації вихователям Зубрицькій Н.В</w:t>
      </w:r>
      <w:r w:rsidR="00F36290">
        <w:rPr>
          <w:lang w:val="uk-UA"/>
        </w:rPr>
        <w:t>., Стародубець Ю.В., Шелест Н.В. встановлено</w:t>
      </w:r>
      <w:r w:rsidR="00B65BDE" w:rsidRPr="00B65BDE">
        <w:rPr>
          <w:lang w:val="uk-UA"/>
        </w:rPr>
        <w:t xml:space="preserve"> кваліфікаційну</w:t>
      </w:r>
      <w:r w:rsidR="00B65BDE">
        <w:rPr>
          <w:lang w:val="uk-UA"/>
        </w:rPr>
        <w:t xml:space="preserve"> </w:t>
      </w:r>
      <w:r w:rsidR="00F36290">
        <w:rPr>
          <w:lang w:val="uk-UA"/>
        </w:rPr>
        <w:t>категорію «спеціаліст другої</w:t>
      </w:r>
      <w:r w:rsidR="00B65BDE" w:rsidRPr="00B65BDE">
        <w:rPr>
          <w:lang w:val="uk-UA"/>
        </w:rPr>
        <w:t xml:space="preserve"> категорії»</w:t>
      </w:r>
      <w:r w:rsidR="00F36290">
        <w:rPr>
          <w:lang w:val="uk-UA"/>
        </w:rPr>
        <w:t>, 4</w:t>
      </w:r>
      <w:r w:rsidR="005565AA">
        <w:rPr>
          <w:lang w:val="uk-UA"/>
        </w:rPr>
        <w:t xml:space="preserve"> педа</w:t>
      </w:r>
      <w:r w:rsidR="00F36290">
        <w:rPr>
          <w:lang w:val="uk-UA"/>
        </w:rPr>
        <w:t>гоги</w:t>
      </w:r>
      <w:r w:rsidRPr="00B65BDE">
        <w:rPr>
          <w:lang w:val="uk-UA"/>
        </w:rPr>
        <w:t xml:space="preserve"> за результатами атестації визнано такими, що відповідають раніше встановленому тарифному розряду</w:t>
      </w:r>
      <w:r w:rsidR="00F36290" w:rsidRPr="00F36290">
        <w:rPr>
          <w:lang w:val="uk-UA"/>
        </w:rPr>
        <w:t xml:space="preserve"> </w:t>
      </w:r>
      <w:r w:rsidR="00F36290">
        <w:rPr>
          <w:lang w:val="uk-UA"/>
        </w:rPr>
        <w:t>та присвоєній  кваліфікаційній категорії</w:t>
      </w:r>
      <w:r w:rsidRPr="00B65BDE">
        <w:rPr>
          <w:lang w:val="uk-UA"/>
        </w:rPr>
        <w:t xml:space="preserve">. </w:t>
      </w:r>
    </w:p>
    <w:p w:rsidR="00CE516F" w:rsidRDefault="00CE516F" w:rsidP="0059118A">
      <w:pPr>
        <w:ind w:firstLine="435"/>
        <w:jc w:val="both"/>
        <w:rPr>
          <w:color w:val="000000"/>
          <w:kern w:val="22"/>
          <w:szCs w:val="22"/>
          <w:lang w:val="uk-UA"/>
        </w:rPr>
      </w:pPr>
      <w:r w:rsidRPr="0059118A">
        <w:rPr>
          <w:bCs/>
          <w:color w:val="000000"/>
          <w:kern w:val="22"/>
          <w:lang w:val="uk-UA"/>
        </w:rPr>
        <w:t xml:space="preserve">Антипедагогічних проявів серед педагогічних працівників закладу </w:t>
      </w:r>
      <w:r w:rsidRPr="0059118A">
        <w:rPr>
          <w:color w:val="000000"/>
          <w:kern w:val="22"/>
          <w:lang w:val="uk-UA"/>
        </w:rPr>
        <w:t>не зафіксовано. Педагогів, притягнутих до дисциплінарної відповідальності за ініціативою відділу освіти</w:t>
      </w:r>
      <w:r>
        <w:rPr>
          <w:color w:val="000000"/>
          <w:kern w:val="22"/>
          <w:szCs w:val="22"/>
          <w:lang w:val="uk-UA"/>
        </w:rPr>
        <w:t xml:space="preserve"> чи керівника закладу, немає.  </w:t>
      </w:r>
    </w:p>
    <w:p w:rsidR="00CE516F" w:rsidRDefault="00CE516F" w:rsidP="00B65BDE">
      <w:pPr>
        <w:jc w:val="both"/>
        <w:rPr>
          <w:kern w:val="22"/>
          <w:szCs w:val="22"/>
          <w:lang w:val="uk-UA"/>
        </w:rPr>
      </w:pPr>
    </w:p>
    <w:p w:rsidR="00CE516F" w:rsidRDefault="00CE516F" w:rsidP="00CE516F">
      <w:pPr>
        <w:jc w:val="both"/>
        <w:rPr>
          <w:sz w:val="22"/>
          <w:szCs w:val="22"/>
          <w:lang w:val="uk-UA"/>
        </w:rPr>
      </w:pPr>
    </w:p>
    <w:p w:rsidR="002407C6" w:rsidRDefault="002407C6" w:rsidP="002407C6">
      <w:pPr>
        <w:ind w:left="435"/>
        <w:jc w:val="center"/>
        <w:rPr>
          <w:b/>
          <w:i/>
          <w:sz w:val="28"/>
          <w:szCs w:val="28"/>
          <w:lang w:val="uk-UA"/>
        </w:rPr>
      </w:pPr>
      <w:r>
        <w:rPr>
          <w:b/>
          <w:sz w:val="28"/>
          <w:szCs w:val="28"/>
          <w:lang w:val="uk-UA"/>
        </w:rPr>
        <w:t>4. Соціальний захист, збереження та зміцнення здоров'я вихованців та педагогічних працівників</w:t>
      </w:r>
    </w:p>
    <w:p w:rsidR="002407C6" w:rsidRDefault="002407C6" w:rsidP="002407C6">
      <w:pPr>
        <w:jc w:val="both"/>
        <w:rPr>
          <w:sz w:val="22"/>
          <w:szCs w:val="22"/>
          <w:lang w:val="uk-UA"/>
        </w:rPr>
      </w:pPr>
    </w:p>
    <w:p w:rsidR="00182F4D" w:rsidRDefault="00182F4D" w:rsidP="00182F4D">
      <w:pPr>
        <w:pStyle w:val="aa"/>
        <w:ind w:firstLine="708"/>
        <w:jc w:val="both"/>
        <w:rPr>
          <w:sz w:val="24"/>
          <w:szCs w:val="24"/>
        </w:rPr>
      </w:pPr>
      <w:r w:rsidRPr="00D40912">
        <w:rPr>
          <w:sz w:val="24"/>
          <w:szCs w:val="24"/>
        </w:rPr>
        <w:t xml:space="preserve">У зв’язку з введенням в Україні правового режиму  воєнного стану, </w:t>
      </w:r>
      <w:r>
        <w:rPr>
          <w:sz w:val="24"/>
          <w:szCs w:val="24"/>
        </w:rPr>
        <w:t xml:space="preserve"> роботою </w:t>
      </w:r>
      <w:r w:rsidR="00A8741B">
        <w:rPr>
          <w:sz w:val="24"/>
          <w:szCs w:val="24"/>
          <w:lang w:val="ru-RU"/>
        </w:rPr>
        <w:t>ЗДО в дистанці</w:t>
      </w:r>
      <w:r>
        <w:rPr>
          <w:sz w:val="24"/>
          <w:szCs w:val="24"/>
          <w:lang w:val="ru-RU"/>
        </w:rPr>
        <w:t xml:space="preserve">йному режимі </w:t>
      </w:r>
      <w:r w:rsidRPr="00D40912">
        <w:rPr>
          <w:sz w:val="24"/>
          <w:szCs w:val="24"/>
        </w:rPr>
        <w:t xml:space="preserve"> харчування </w:t>
      </w:r>
      <w:r>
        <w:rPr>
          <w:sz w:val="24"/>
          <w:szCs w:val="24"/>
        </w:rPr>
        <w:t xml:space="preserve">для вихованців </w:t>
      </w:r>
      <w:r w:rsidRPr="00D40912">
        <w:rPr>
          <w:sz w:val="24"/>
          <w:szCs w:val="24"/>
        </w:rPr>
        <w:t>не організовувалось.</w:t>
      </w:r>
    </w:p>
    <w:p w:rsidR="00182F4D" w:rsidRPr="00D40912" w:rsidRDefault="00182F4D" w:rsidP="00182F4D">
      <w:pPr>
        <w:pStyle w:val="aa"/>
        <w:ind w:firstLine="708"/>
        <w:jc w:val="both"/>
        <w:rPr>
          <w:sz w:val="24"/>
          <w:szCs w:val="24"/>
        </w:rPr>
      </w:pPr>
      <w:r>
        <w:rPr>
          <w:sz w:val="24"/>
          <w:szCs w:val="24"/>
        </w:rPr>
        <w:t xml:space="preserve">  </w:t>
      </w:r>
    </w:p>
    <w:p w:rsidR="00B65BDE" w:rsidRPr="00B65BDE" w:rsidRDefault="00B65BDE" w:rsidP="00CE516F">
      <w:pPr>
        <w:pStyle w:val="11"/>
        <w:shd w:val="clear" w:color="auto" w:fill="auto"/>
        <w:spacing w:line="240" w:lineRule="auto"/>
        <w:ind w:left="20" w:right="20" w:firstLine="660"/>
        <w:jc w:val="both"/>
        <w:rPr>
          <w:rFonts w:ascii="Times New Roman" w:hAnsi="Times New Roman" w:cs="Times New Roman"/>
          <w:b/>
          <w:i/>
          <w:sz w:val="24"/>
          <w:szCs w:val="24"/>
          <w:lang w:val="uk-UA"/>
        </w:rPr>
      </w:pPr>
      <w:r w:rsidRPr="00B65BDE">
        <w:rPr>
          <w:rFonts w:ascii="Times New Roman" w:hAnsi="Times New Roman" w:cs="Times New Roman"/>
          <w:b/>
          <w:i/>
          <w:sz w:val="24"/>
          <w:szCs w:val="24"/>
          <w:lang w:val="uk-UA"/>
        </w:rPr>
        <w:t>Попередження травматизму та збереженн</w:t>
      </w:r>
      <w:r w:rsidR="00210D74">
        <w:rPr>
          <w:rFonts w:ascii="Times New Roman" w:hAnsi="Times New Roman" w:cs="Times New Roman"/>
          <w:b/>
          <w:i/>
          <w:sz w:val="24"/>
          <w:szCs w:val="24"/>
          <w:lang w:val="uk-UA"/>
        </w:rPr>
        <w:t>я, зміцнення здоров’я учасників освітнього процесу</w:t>
      </w:r>
      <w:r w:rsidRPr="00B65BDE">
        <w:rPr>
          <w:rFonts w:ascii="Times New Roman" w:hAnsi="Times New Roman" w:cs="Times New Roman"/>
          <w:b/>
          <w:i/>
          <w:sz w:val="24"/>
          <w:szCs w:val="24"/>
          <w:lang w:val="uk-UA"/>
        </w:rPr>
        <w:t>.</w:t>
      </w:r>
    </w:p>
    <w:p w:rsidR="00210D74" w:rsidRDefault="00B65BDE" w:rsidP="00CE516F">
      <w:pPr>
        <w:pStyle w:val="11"/>
        <w:shd w:val="clear" w:color="auto" w:fill="auto"/>
        <w:spacing w:line="240" w:lineRule="auto"/>
        <w:ind w:left="20" w:right="20" w:firstLine="660"/>
        <w:jc w:val="both"/>
        <w:rPr>
          <w:rFonts w:ascii="Times New Roman" w:hAnsi="Times New Roman" w:cs="Times New Roman"/>
          <w:sz w:val="24"/>
          <w:szCs w:val="24"/>
          <w:lang w:val="uk-UA"/>
        </w:rPr>
      </w:pPr>
      <w:r w:rsidRPr="00B65BDE">
        <w:rPr>
          <w:rFonts w:ascii="Times New Roman" w:hAnsi="Times New Roman" w:cs="Times New Roman"/>
          <w:sz w:val="24"/>
          <w:szCs w:val="24"/>
          <w:lang w:val="uk-UA"/>
        </w:rPr>
        <w:t xml:space="preserve"> Значна увага в ЗДО приділялась організації роботи щодо дотримання Законів України «Про охорону праці», «Про дорожній рух», «Про пожежну безпеку», «Про дошкільну освіту», заходів ТВО Комунарського району щодо створення безпечних умов праці та виховання, попередження дитячого травматизму та збереження здоров’я учасників освітнього процесу. </w:t>
      </w:r>
      <w:r w:rsidR="00182F4D">
        <w:rPr>
          <w:rFonts w:ascii="Times New Roman" w:hAnsi="Times New Roman" w:cs="Times New Roman"/>
          <w:sz w:val="24"/>
          <w:szCs w:val="24"/>
        </w:rPr>
        <w:t>З 01.09.202</w:t>
      </w:r>
      <w:r w:rsidR="00F36290">
        <w:rPr>
          <w:rFonts w:ascii="Times New Roman" w:hAnsi="Times New Roman" w:cs="Times New Roman"/>
          <w:sz w:val="24"/>
          <w:szCs w:val="24"/>
          <w:lang w:val="uk-UA"/>
        </w:rPr>
        <w:t>3</w:t>
      </w:r>
      <w:r w:rsidR="00182F4D">
        <w:rPr>
          <w:rFonts w:ascii="Times New Roman" w:hAnsi="Times New Roman" w:cs="Times New Roman"/>
          <w:sz w:val="24"/>
          <w:szCs w:val="24"/>
        </w:rPr>
        <w:t xml:space="preserve"> по 3</w:t>
      </w:r>
      <w:r w:rsidR="00182F4D">
        <w:rPr>
          <w:rFonts w:ascii="Times New Roman" w:hAnsi="Times New Roman" w:cs="Times New Roman"/>
          <w:sz w:val="24"/>
          <w:szCs w:val="24"/>
          <w:lang w:val="uk-UA"/>
        </w:rPr>
        <w:t>1</w:t>
      </w:r>
      <w:r w:rsidR="00182F4D">
        <w:rPr>
          <w:rFonts w:ascii="Times New Roman" w:hAnsi="Times New Roman" w:cs="Times New Roman"/>
          <w:sz w:val="24"/>
          <w:szCs w:val="24"/>
        </w:rPr>
        <w:t>.05.202</w:t>
      </w:r>
      <w:r w:rsidR="00F36290">
        <w:rPr>
          <w:rFonts w:ascii="Times New Roman" w:hAnsi="Times New Roman" w:cs="Times New Roman"/>
          <w:sz w:val="24"/>
          <w:szCs w:val="24"/>
          <w:lang w:val="uk-UA"/>
        </w:rPr>
        <w:t>4</w:t>
      </w:r>
      <w:r w:rsidRPr="00B65BDE">
        <w:rPr>
          <w:rFonts w:ascii="Times New Roman" w:hAnsi="Times New Roman" w:cs="Times New Roman"/>
          <w:sz w:val="24"/>
          <w:szCs w:val="24"/>
        </w:rPr>
        <w:t xml:space="preserve"> року травм з працівниками - не зареєстровано. Питання профілактики травматизму розглядалося на виробничи</w:t>
      </w:r>
      <w:r w:rsidR="00182F4D">
        <w:rPr>
          <w:rFonts w:ascii="Times New Roman" w:hAnsi="Times New Roman" w:cs="Times New Roman"/>
          <w:sz w:val="24"/>
          <w:szCs w:val="24"/>
        </w:rPr>
        <w:t>х, оперативних нарадах</w:t>
      </w:r>
      <w:r w:rsidRPr="00B65BDE">
        <w:rPr>
          <w:rFonts w:ascii="Times New Roman" w:hAnsi="Times New Roman" w:cs="Times New Roman"/>
          <w:sz w:val="24"/>
          <w:szCs w:val="24"/>
        </w:rPr>
        <w:t>. Вихова</w:t>
      </w:r>
      <w:r w:rsidR="00210D74">
        <w:rPr>
          <w:rFonts w:ascii="Times New Roman" w:hAnsi="Times New Roman" w:cs="Times New Roman"/>
          <w:sz w:val="24"/>
          <w:szCs w:val="24"/>
        </w:rPr>
        <w:t xml:space="preserve">телі, згідно </w:t>
      </w:r>
      <w:r w:rsidR="00210D74">
        <w:rPr>
          <w:rFonts w:ascii="Times New Roman" w:hAnsi="Times New Roman" w:cs="Times New Roman"/>
          <w:sz w:val="24"/>
          <w:szCs w:val="24"/>
          <w:lang w:val="uk-UA"/>
        </w:rPr>
        <w:t>перспективного</w:t>
      </w:r>
      <w:r w:rsidR="00210D74">
        <w:rPr>
          <w:rFonts w:ascii="Times New Roman" w:hAnsi="Times New Roman" w:cs="Times New Roman"/>
          <w:sz w:val="24"/>
          <w:szCs w:val="24"/>
        </w:rPr>
        <w:t xml:space="preserve"> план</w:t>
      </w:r>
      <w:r w:rsidR="00210D74">
        <w:rPr>
          <w:rFonts w:ascii="Times New Roman" w:hAnsi="Times New Roman" w:cs="Times New Roman"/>
          <w:sz w:val="24"/>
          <w:szCs w:val="24"/>
          <w:lang w:val="uk-UA"/>
        </w:rPr>
        <w:t>у</w:t>
      </w:r>
      <w:r w:rsidRPr="00B65BDE">
        <w:rPr>
          <w:rFonts w:ascii="Times New Roman" w:hAnsi="Times New Roman" w:cs="Times New Roman"/>
          <w:sz w:val="24"/>
          <w:szCs w:val="24"/>
        </w:rPr>
        <w:t xml:space="preserve"> роботи, проводили різ</w:t>
      </w:r>
      <w:r w:rsidR="009C083B">
        <w:rPr>
          <w:rFonts w:ascii="Times New Roman" w:hAnsi="Times New Roman" w:cs="Times New Roman"/>
          <w:sz w:val="24"/>
          <w:szCs w:val="24"/>
        </w:rPr>
        <w:t>номанітні заняття з питань ОБЖД .</w:t>
      </w:r>
    </w:p>
    <w:p w:rsidR="00182F4D" w:rsidRDefault="00B65BDE" w:rsidP="00CE516F">
      <w:pPr>
        <w:pStyle w:val="11"/>
        <w:shd w:val="clear" w:color="auto" w:fill="auto"/>
        <w:spacing w:line="240" w:lineRule="auto"/>
        <w:ind w:left="20" w:right="20" w:firstLine="660"/>
        <w:jc w:val="both"/>
        <w:rPr>
          <w:rFonts w:ascii="Times New Roman" w:hAnsi="Times New Roman" w:cs="Times New Roman"/>
          <w:sz w:val="24"/>
          <w:szCs w:val="24"/>
          <w:lang w:val="uk-UA"/>
        </w:rPr>
      </w:pPr>
      <w:r w:rsidRPr="00B65BDE">
        <w:rPr>
          <w:rFonts w:ascii="Times New Roman" w:hAnsi="Times New Roman" w:cs="Times New Roman"/>
          <w:sz w:val="24"/>
          <w:szCs w:val="24"/>
        </w:rPr>
        <w:t xml:space="preserve">У закладі створена комісія, яка вчасно проводила обстеження та випробування приміщень підвищеної небезпеки, обладнання спортивних та ігрових майданчиків, складала акти щодо їх готовності до використання. </w:t>
      </w:r>
    </w:p>
    <w:p w:rsidR="00CE516F" w:rsidRDefault="00CE516F" w:rsidP="00FD5B02">
      <w:pPr>
        <w:ind w:firstLine="680"/>
        <w:jc w:val="both"/>
        <w:rPr>
          <w:lang w:val="uk-UA"/>
        </w:rPr>
      </w:pPr>
      <w:r w:rsidRPr="00FD5B02">
        <w:rPr>
          <w:b/>
          <w:i/>
          <w:lang w:val="uk-UA"/>
        </w:rPr>
        <w:t>Організація роботи з  охорони праці</w:t>
      </w:r>
      <w:r>
        <w:rPr>
          <w:lang w:val="uk-UA"/>
        </w:rPr>
        <w:t xml:space="preserve"> в</w:t>
      </w:r>
      <w:r w:rsidR="00182F4D">
        <w:rPr>
          <w:lang w:val="uk-UA"/>
        </w:rPr>
        <w:t xml:space="preserve"> ЗДО </w:t>
      </w:r>
      <w:r>
        <w:rPr>
          <w:lang w:val="uk-UA"/>
        </w:rPr>
        <w:t xml:space="preserve"> (яслах-садку) № 295 «Червона калина» проводиться відповідно до Закону України «Про охорону праці»,  «Положення про організацію роботи з охорони праці та  безпеки життєдіяльності учасників освітнього процесу в установах і закладах освіти», що визначають єдину систему організації роботи з охорони праці</w:t>
      </w:r>
      <w:r w:rsidR="00C068B0">
        <w:rPr>
          <w:color w:val="000000"/>
          <w:lang w:val="uk-UA"/>
        </w:rPr>
        <w:t xml:space="preserve">. </w:t>
      </w:r>
      <w:r w:rsidR="00C068B0">
        <w:rPr>
          <w:lang w:val="uk-UA"/>
        </w:rPr>
        <w:t xml:space="preserve">На </w:t>
      </w:r>
      <w:r>
        <w:rPr>
          <w:lang w:val="uk-UA"/>
        </w:rPr>
        <w:t>підставі нормативних документів адміністрація закладу планує заходи щодо охорони здоров’я учасників освітнього процесу за напрямками:</w:t>
      </w:r>
    </w:p>
    <w:p w:rsidR="00CE516F" w:rsidRDefault="00CE516F" w:rsidP="00CE516F">
      <w:pPr>
        <w:numPr>
          <w:ilvl w:val="0"/>
          <w:numId w:val="6"/>
        </w:numPr>
        <w:jc w:val="both"/>
        <w:rPr>
          <w:lang w:val="uk-UA"/>
        </w:rPr>
      </w:pPr>
      <w:r>
        <w:rPr>
          <w:lang w:val="uk-UA"/>
        </w:rPr>
        <w:t>охорона праці та  безпека життєдіяльнос</w:t>
      </w:r>
      <w:r w:rsidR="00210D74">
        <w:rPr>
          <w:lang w:val="uk-UA"/>
        </w:rPr>
        <w:t>ті; пожежна безпека</w:t>
      </w:r>
      <w:r>
        <w:rPr>
          <w:lang w:val="uk-UA"/>
        </w:rPr>
        <w:t>.</w:t>
      </w:r>
    </w:p>
    <w:p w:rsidR="00CE516F" w:rsidRDefault="00CE516F" w:rsidP="00CE516F">
      <w:pPr>
        <w:ind w:firstLine="360"/>
        <w:jc w:val="both"/>
        <w:rPr>
          <w:lang w:val="uk-UA"/>
        </w:rPr>
      </w:pPr>
      <w:r>
        <w:rPr>
          <w:lang w:val="uk-UA"/>
        </w:rPr>
        <w:t xml:space="preserve">Щорічно на початку року видаються накази про закріплення відповідальних за: </w:t>
      </w:r>
    </w:p>
    <w:p w:rsidR="00CE516F" w:rsidRDefault="00CE516F" w:rsidP="00CE516F">
      <w:pPr>
        <w:numPr>
          <w:ilvl w:val="0"/>
          <w:numId w:val="6"/>
        </w:numPr>
        <w:jc w:val="both"/>
        <w:rPr>
          <w:lang w:val="uk-UA"/>
        </w:rPr>
      </w:pPr>
      <w:r>
        <w:rPr>
          <w:lang w:val="uk-UA"/>
        </w:rPr>
        <w:t>роботу з охорони праці;  роботу з пожежної безпеки; роботу з попередження дитячого травматизму.</w:t>
      </w:r>
    </w:p>
    <w:p w:rsidR="00CE516F" w:rsidRDefault="00CE516F" w:rsidP="00CE516F">
      <w:pPr>
        <w:ind w:firstLine="360"/>
        <w:jc w:val="both"/>
        <w:rPr>
          <w:lang w:val="uk-UA"/>
        </w:rPr>
      </w:pPr>
      <w:r>
        <w:rPr>
          <w:lang w:val="uk-UA"/>
        </w:rPr>
        <w:t xml:space="preserve"> Проводиться системна робота щодо забезпеченню всіх служб ДНЗ інструкціями з ОП, ПБ, які переглядаються, доповнюються у зв’язку зі змінами в нормативному законодавстві</w:t>
      </w:r>
      <w:r w:rsidR="00182F4D">
        <w:rPr>
          <w:lang w:val="uk-UA"/>
        </w:rPr>
        <w:t xml:space="preserve"> чи в умовах життєдіяльності ЗДО</w:t>
      </w:r>
      <w:r>
        <w:rPr>
          <w:lang w:val="uk-UA"/>
        </w:rPr>
        <w:t>.</w:t>
      </w:r>
    </w:p>
    <w:p w:rsidR="00CE516F" w:rsidRDefault="00CE516F" w:rsidP="00CE516F">
      <w:pPr>
        <w:ind w:firstLine="360"/>
        <w:jc w:val="both"/>
        <w:rPr>
          <w:lang w:val="uk-UA"/>
        </w:rPr>
      </w:pPr>
      <w:r>
        <w:rPr>
          <w:lang w:val="uk-UA"/>
        </w:rPr>
        <w:t xml:space="preserve">Налагоджена робота щодо попередження дитячого травматизму з урахуванням сезонних явищ. Інструктажі з  ОП, ПБ проводяться відповідно до плану та програми. </w:t>
      </w:r>
    </w:p>
    <w:p w:rsidR="00CE516F" w:rsidRDefault="00CE516F" w:rsidP="00CE516F">
      <w:pPr>
        <w:ind w:firstLine="360"/>
        <w:jc w:val="both"/>
        <w:rPr>
          <w:lang w:val="uk-UA"/>
        </w:rPr>
      </w:pPr>
      <w:r>
        <w:rPr>
          <w:lang w:val="uk-UA"/>
        </w:rPr>
        <w:t>Один раз на рік проводиться навчання з евакуації згідно «Інструкції дії персоналу в разі виникнення надзвичайної ситуації», яка щорічно складається з урахуванням кадрових змін. Вся документація з ОП, ПБ затверджена і погоджена відповідно до  нормативни</w:t>
      </w:r>
      <w:r w:rsidR="000C70CB">
        <w:rPr>
          <w:lang w:val="uk-UA"/>
        </w:rPr>
        <w:t>х</w:t>
      </w:r>
      <w:r>
        <w:rPr>
          <w:lang w:val="uk-UA"/>
        </w:rPr>
        <w:t xml:space="preserve"> вимог.</w:t>
      </w:r>
    </w:p>
    <w:p w:rsidR="00CE516F" w:rsidRDefault="00CE516F" w:rsidP="00CE516F">
      <w:pPr>
        <w:ind w:firstLine="360"/>
        <w:jc w:val="both"/>
        <w:rPr>
          <w:lang w:val="uk-UA"/>
        </w:rPr>
      </w:pPr>
      <w:r>
        <w:rPr>
          <w:lang w:val="uk-UA"/>
        </w:rPr>
        <w:t>Навчання і перевірка знань</w:t>
      </w:r>
      <w:r w:rsidR="00182F4D">
        <w:rPr>
          <w:lang w:val="uk-UA"/>
        </w:rPr>
        <w:t xml:space="preserve"> з ОП, ПБ  працівників ЗДО</w:t>
      </w:r>
      <w:r>
        <w:rPr>
          <w:lang w:val="uk-UA"/>
        </w:rPr>
        <w:t xml:space="preserve"> проводиться один раз на 3 роки, результати заносяться до посвідчення  по перевірці знань з охорони праці.</w:t>
      </w:r>
    </w:p>
    <w:p w:rsidR="00CE516F" w:rsidRPr="00182F4D" w:rsidRDefault="00CE516F" w:rsidP="00CE516F">
      <w:pPr>
        <w:ind w:firstLine="284"/>
        <w:jc w:val="both"/>
        <w:rPr>
          <w:b/>
          <w:i/>
          <w:lang w:val="uk-UA" w:eastAsia="uk-UA"/>
        </w:rPr>
      </w:pPr>
      <w:r w:rsidRPr="00182F4D">
        <w:rPr>
          <w:b/>
          <w:i/>
          <w:lang w:val="uk-UA" w:eastAsia="uk-UA"/>
        </w:rPr>
        <w:t>Моральне та матер</w:t>
      </w:r>
      <w:r w:rsidR="00182F4D" w:rsidRPr="00182F4D">
        <w:rPr>
          <w:b/>
          <w:i/>
          <w:lang w:val="uk-UA" w:eastAsia="uk-UA"/>
        </w:rPr>
        <w:t xml:space="preserve">іальне стимулювання </w:t>
      </w:r>
      <w:r w:rsidRPr="00182F4D">
        <w:rPr>
          <w:b/>
          <w:i/>
          <w:lang w:val="uk-UA" w:eastAsia="uk-UA"/>
        </w:rPr>
        <w:t xml:space="preserve"> працівників, </w:t>
      </w:r>
      <w:r w:rsidR="00C068B0" w:rsidRPr="00182F4D">
        <w:rPr>
          <w:b/>
          <w:i/>
          <w:lang w:val="uk-UA" w:eastAsia="uk-UA"/>
        </w:rPr>
        <w:t>та організація їх відпочинку т</w:t>
      </w:r>
      <w:r w:rsidRPr="00182F4D">
        <w:rPr>
          <w:b/>
          <w:i/>
          <w:lang w:val="uk-UA" w:eastAsia="uk-UA"/>
        </w:rPr>
        <w:t>а оздоровлення.</w:t>
      </w:r>
    </w:p>
    <w:p w:rsidR="00CE516F" w:rsidRDefault="00CE516F" w:rsidP="00CE516F">
      <w:pPr>
        <w:ind w:firstLine="284"/>
        <w:jc w:val="both"/>
        <w:rPr>
          <w:color w:val="000000"/>
          <w:kern w:val="22"/>
          <w:lang w:val="uk-UA"/>
        </w:rPr>
      </w:pPr>
      <w:r>
        <w:rPr>
          <w:lang w:val="uk-UA" w:eastAsia="uk-UA"/>
        </w:rPr>
        <w:t xml:space="preserve">Адміністрація дошкільного закладу докладає належних зусиль для покращення оплати праці обслуговуючого персоналу. </w:t>
      </w:r>
      <w:r>
        <w:rPr>
          <w:bCs/>
          <w:color w:val="000000"/>
          <w:kern w:val="22"/>
          <w:lang w:val="uk-UA"/>
        </w:rPr>
        <w:t>Робота зі створення належних умов для праці педагогів та обслуговуючого персоналу</w:t>
      </w:r>
      <w:r>
        <w:rPr>
          <w:color w:val="000000"/>
          <w:kern w:val="22"/>
          <w:lang w:val="uk-UA"/>
        </w:rPr>
        <w:t xml:space="preserve">  у дошкільному закладі проводиться постійно та систематично. Керівництво закладу працює у постійному співробітництві з первинною профспілковою організацією, відповідно до колективного договору. </w:t>
      </w:r>
    </w:p>
    <w:p w:rsidR="00CE516F" w:rsidRDefault="00CE516F" w:rsidP="00CE516F">
      <w:pPr>
        <w:ind w:firstLine="284"/>
        <w:jc w:val="both"/>
        <w:rPr>
          <w:sz w:val="28"/>
          <w:szCs w:val="28"/>
          <w:lang w:val="uk-UA"/>
        </w:rPr>
      </w:pPr>
      <w:r>
        <w:rPr>
          <w:lang w:val="uk-UA"/>
        </w:rPr>
        <w:t xml:space="preserve">Для стимулювання професійної діяльності педагогічних працівників за зразкове виконання своїх обов'язків, тривалу і бездоганну працю, новаторство в роботі та за інші досягнення   застосовувались заохочення, передбачені Правилами внутрішнього трудового розпорядку закладу освіти. </w:t>
      </w:r>
    </w:p>
    <w:p w:rsidR="00CE516F" w:rsidRDefault="00CE516F" w:rsidP="00CE516F">
      <w:pPr>
        <w:ind w:firstLine="540"/>
        <w:jc w:val="center"/>
        <w:rPr>
          <w:b/>
          <w:sz w:val="22"/>
          <w:szCs w:val="22"/>
          <w:lang w:val="uk-UA"/>
        </w:rPr>
      </w:pPr>
    </w:p>
    <w:p w:rsidR="00CE516F" w:rsidRDefault="00CE516F" w:rsidP="00CE516F">
      <w:pPr>
        <w:ind w:firstLine="540"/>
        <w:jc w:val="center"/>
        <w:rPr>
          <w:b/>
          <w:sz w:val="22"/>
          <w:szCs w:val="22"/>
          <w:lang w:val="uk-UA"/>
        </w:rPr>
      </w:pPr>
      <w:r>
        <w:rPr>
          <w:b/>
          <w:sz w:val="22"/>
          <w:szCs w:val="22"/>
          <w:lang w:val="uk-UA"/>
        </w:rPr>
        <w:t xml:space="preserve">5. Співпраця з сім'єю та громадськими організаціями                                                                                                                                                                                                                              </w:t>
      </w:r>
    </w:p>
    <w:p w:rsidR="00CE516F" w:rsidRDefault="00CE516F" w:rsidP="00CE516F">
      <w:pPr>
        <w:ind w:firstLine="540"/>
        <w:jc w:val="center"/>
        <w:rPr>
          <w:b/>
          <w:i/>
          <w:color w:val="0000FF"/>
          <w:sz w:val="22"/>
          <w:szCs w:val="22"/>
          <w:lang w:val="uk-UA"/>
        </w:rPr>
      </w:pPr>
    </w:p>
    <w:p w:rsidR="00CE516F" w:rsidRDefault="00CE516F" w:rsidP="00CE516F">
      <w:pPr>
        <w:ind w:right="10"/>
        <w:jc w:val="both"/>
        <w:rPr>
          <w:lang w:val="uk-UA"/>
        </w:rPr>
      </w:pPr>
      <w:r>
        <w:rPr>
          <w:spacing w:val="-1"/>
          <w:lang w:val="uk-UA"/>
        </w:rPr>
        <w:tab/>
      </w:r>
      <w:r>
        <w:rPr>
          <w:lang w:val="uk-UA"/>
        </w:rPr>
        <w:t>Основними напрямками взаємодії з ба</w:t>
      </w:r>
      <w:r w:rsidR="00182F4D">
        <w:rPr>
          <w:lang w:val="uk-UA"/>
        </w:rPr>
        <w:t>тьками у</w:t>
      </w:r>
      <w:r>
        <w:rPr>
          <w:lang w:val="uk-UA"/>
        </w:rPr>
        <w:t xml:space="preserve"> закладі </w:t>
      </w:r>
      <w:r w:rsidR="00182F4D">
        <w:rPr>
          <w:lang w:val="uk-UA"/>
        </w:rPr>
        <w:t xml:space="preserve">дошкільної освіти </w:t>
      </w:r>
      <w:r>
        <w:rPr>
          <w:lang w:val="uk-UA"/>
        </w:rPr>
        <w:t>(ясел-садка) №295 «Червона калина» є :</w:t>
      </w:r>
    </w:p>
    <w:p w:rsidR="00CE516F" w:rsidRDefault="00CE516F" w:rsidP="00CE516F">
      <w:pPr>
        <w:numPr>
          <w:ilvl w:val="0"/>
          <w:numId w:val="7"/>
        </w:numPr>
        <w:jc w:val="both"/>
        <w:rPr>
          <w:lang w:val="uk-UA"/>
        </w:rPr>
      </w:pPr>
      <w:r>
        <w:rPr>
          <w:lang w:val="uk-UA"/>
        </w:rPr>
        <w:lastRenderedPageBreak/>
        <w:t>просвіта батьків; фахове вдосконалення педагогів; методичний та психологічний супровід організації взаємодії вихователів з батьками та спільної діяльності батьків з дітьми.</w:t>
      </w:r>
    </w:p>
    <w:p w:rsidR="0034650E" w:rsidRDefault="0034650E" w:rsidP="0034650E">
      <w:pPr>
        <w:ind w:firstLine="360"/>
        <w:jc w:val="both"/>
        <w:rPr>
          <w:lang w:val="uk-UA"/>
        </w:rPr>
      </w:pPr>
      <w:r>
        <w:rPr>
          <w:color w:val="0E0614"/>
          <w:shd w:val="clear" w:color="auto" w:fill="FFFFFF"/>
          <w:lang w:val="uk-UA"/>
        </w:rPr>
        <w:t>На підставі  аналізу роботи педагогів з батьками слід відмітити, що  взаємовідносини були побудовані на засадах доброзичливості, емоційному задоволені кожного, існує довіра один до одного.</w:t>
      </w:r>
      <w:r w:rsidRPr="0034650E">
        <w:rPr>
          <w:color w:val="0E0614"/>
          <w:shd w:val="clear" w:color="auto" w:fill="FFFFFF"/>
          <w:lang w:val="uk-UA"/>
        </w:rPr>
        <w:t xml:space="preserve">Педагоги розвивали почуття єдності, причетності до групи в усіх учасників освітнього процесу. </w:t>
      </w:r>
      <w:r>
        <w:rPr>
          <w:color w:val="0E0614"/>
          <w:shd w:val="clear" w:color="auto" w:fill="FFFFFF"/>
        </w:rPr>
        <w:t>Така робота педагогів дала змогу залучити батьків до співпраці і взаємодії з педагогами закладу, вчасно надавати батькам та дітям   підтримку, не втрачати зв´язок між усіма учасниками освітнього процесу та сприяти подальшому  здобуттю дошкільної освіти вихованцями.</w:t>
      </w:r>
    </w:p>
    <w:p w:rsidR="0034650E" w:rsidRDefault="00CE516F" w:rsidP="00CE516F">
      <w:pPr>
        <w:ind w:firstLine="567"/>
        <w:jc w:val="both"/>
        <w:rPr>
          <w:lang w:val="uk-UA"/>
        </w:rPr>
      </w:pPr>
      <w:r>
        <w:rPr>
          <w:lang w:val="uk-UA"/>
        </w:rPr>
        <w:t>Педагоги забезпечува</w:t>
      </w:r>
      <w:r w:rsidR="00210D74">
        <w:rPr>
          <w:lang w:val="uk-UA"/>
        </w:rPr>
        <w:t>ли освітні потреби вихованців</w:t>
      </w:r>
      <w:r>
        <w:rPr>
          <w:lang w:val="uk-UA"/>
        </w:rPr>
        <w:t xml:space="preserve">, активізували та збагачували виховні вміння батьків, підтримували їх впевненість в особистих педагогічних можливостях. </w:t>
      </w:r>
    </w:p>
    <w:p w:rsidR="00CE516F" w:rsidRDefault="00CE516F" w:rsidP="00CE516F">
      <w:pPr>
        <w:ind w:firstLine="567"/>
        <w:jc w:val="both"/>
        <w:rPr>
          <w:lang w:val="uk-UA"/>
        </w:rPr>
      </w:pPr>
      <w:r>
        <w:rPr>
          <w:lang w:val="uk-UA"/>
        </w:rPr>
        <w:t>Проблемами, які потребують вирішення у роботі з батьками, виступають:</w:t>
      </w:r>
    </w:p>
    <w:p w:rsidR="00CE516F" w:rsidRDefault="00CE516F" w:rsidP="00CE516F">
      <w:pPr>
        <w:numPr>
          <w:ilvl w:val="0"/>
          <w:numId w:val="8"/>
        </w:numPr>
        <w:tabs>
          <w:tab w:val="clear" w:pos="360"/>
          <w:tab w:val="num" w:pos="927"/>
        </w:tabs>
        <w:ind w:left="927"/>
        <w:jc w:val="both"/>
        <w:rPr>
          <w:lang w:val="uk-UA"/>
        </w:rPr>
      </w:pPr>
      <w:r>
        <w:rPr>
          <w:lang w:val="uk-UA"/>
        </w:rPr>
        <w:t xml:space="preserve">систематичне обновлення власного сайту, завдяки якому, суб’єкти освітнього процесу зможуть обмінюватись досвідом, брати участь у різних проектах; </w:t>
      </w:r>
    </w:p>
    <w:p w:rsidR="00CE516F" w:rsidRDefault="00CE516F" w:rsidP="00CE516F">
      <w:pPr>
        <w:numPr>
          <w:ilvl w:val="0"/>
          <w:numId w:val="8"/>
        </w:numPr>
        <w:tabs>
          <w:tab w:val="clear" w:pos="360"/>
          <w:tab w:val="num" w:pos="927"/>
        </w:tabs>
        <w:ind w:left="927"/>
        <w:jc w:val="both"/>
        <w:rPr>
          <w:lang w:val="uk-UA"/>
        </w:rPr>
      </w:pPr>
      <w:r>
        <w:rPr>
          <w:lang w:val="uk-UA"/>
        </w:rPr>
        <w:t>підвищення  рівня психолого-педагогічної культури батьків, формування у них відчуття соціальної і особистої відповідальності за повноцінний розвиток своїх дітей.</w:t>
      </w:r>
    </w:p>
    <w:p w:rsidR="00CE516F" w:rsidRDefault="00CE516F" w:rsidP="00CE516F">
      <w:pPr>
        <w:rPr>
          <w:lang w:val="uk-UA"/>
        </w:rPr>
      </w:pPr>
    </w:p>
    <w:p w:rsidR="00CE516F" w:rsidRDefault="00CE516F" w:rsidP="00CE516F">
      <w:pPr>
        <w:jc w:val="center"/>
        <w:rPr>
          <w:b/>
          <w:lang w:val="uk-UA"/>
        </w:rPr>
      </w:pPr>
      <w:r>
        <w:rPr>
          <w:b/>
          <w:lang w:val="uk-UA"/>
        </w:rPr>
        <w:t>6. Дисциплінарна практика та аналіз звернень громадян з питань                                                                                                                                                 діяльності навчального закладу</w:t>
      </w:r>
    </w:p>
    <w:p w:rsidR="009C083B" w:rsidRDefault="009C083B" w:rsidP="00CE516F">
      <w:pPr>
        <w:jc w:val="center"/>
        <w:rPr>
          <w:b/>
          <w:lang w:val="uk-UA"/>
        </w:rPr>
      </w:pPr>
    </w:p>
    <w:p w:rsidR="00CE516F" w:rsidRDefault="00CE516F" w:rsidP="00CE516F">
      <w:pPr>
        <w:ind w:firstLine="540"/>
        <w:jc w:val="both"/>
        <w:rPr>
          <w:lang w:val="uk-UA"/>
        </w:rPr>
      </w:pPr>
      <w:r>
        <w:rPr>
          <w:lang w:val="uk-UA"/>
        </w:rPr>
        <w:t>Робота щодо звернень громадян з питань діяльності навчального закладу ведеться на належному рівні. Всі питання, зауваження та пропозиції не залишені без уваги та вирішені позитивно.</w:t>
      </w:r>
    </w:p>
    <w:p w:rsidR="00B65BDE" w:rsidRDefault="00B65BDE" w:rsidP="00CE516F">
      <w:pPr>
        <w:jc w:val="both"/>
        <w:rPr>
          <w:lang w:val="uk-UA"/>
        </w:rPr>
      </w:pPr>
    </w:p>
    <w:p w:rsidR="00B65BDE" w:rsidRDefault="00B65BDE" w:rsidP="00B65BDE">
      <w:pPr>
        <w:jc w:val="center"/>
        <w:rPr>
          <w:b/>
          <w:sz w:val="28"/>
          <w:szCs w:val="28"/>
        </w:rPr>
      </w:pPr>
      <w:r w:rsidRPr="00B65BDE">
        <w:rPr>
          <w:b/>
          <w:sz w:val="28"/>
          <w:szCs w:val="28"/>
        </w:rPr>
        <w:t>7.</w:t>
      </w:r>
      <w:r w:rsidR="009C083B">
        <w:rPr>
          <w:b/>
          <w:sz w:val="28"/>
          <w:szCs w:val="28"/>
          <w:lang w:val="uk-UA"/>
        </w:rPr>
        <w:t xml:space="preserve"> </w:t>
      </w:r>
      <w:r w:rsidRPr="00B65BDE">
        <w:rPr>
          <w:b/>
          <w:sz w:val="28"/>
          <w:szCs w:val="28"/>
        </w:rPr>
        <w:t>Управлінська діяльність</w:t>
      </w:r>
    </w:p>
    <w:p w:rsidR="009C083B" w:rsidRPr="00B65BDE" w:rsidRDefault="009C083B" w:rsidP="00B65BDE">
      <w:pPr>
        <w:jc w:val="center"/>
        <w:rPr>
          <w:b/>
          <w:sz w:val="28"/>
          <w:szCs w:val="28"/>
          <w:lang w:val="uk-UA"/>
        </w:rPr>
      </w:pPr>
    </w:p>
    <w:p w:rsidR="00B65BDE" w:rsidRDefault="00B65BDE" w:rsidP="00B65BDE">
      <w:pPr>
        <w:ind w:firstLine="360"/>
        <w:jc w:val="both"/>
        <w:rPr>
          <w:lang w:val="uk-UA"/>
        </w:rPr>
      </w:pPr>
      <w:r>
        <w:t xml:space="preserve">Згідно з державними документами, які регламентують діяльність ЗДО, впродовж навчального року діяли колегіальні органи: педагогічна рада, збори трудового колективу, загальні збори (конференція) трудового колективу та батьків. На виконання статті 30 Закону України «Про освіту», наказу департаменту освіти і науки Запорізької міської ради від 08.11.2017 № 559р «Про прозорість та інформаційну відкритість діяльності закладів освіти», на сайті ЗДО розміщувалась і поновлювалась інформація щодо публічності та відкритості діяльності закладу. На сайті створено окремі розділи (сторінки, закладки) для відображення прозорості та інформаційної відкритості фінансової діяльності закладу дошкільної освіти, в яких відображено кошторис, фінансові звіти про надходження, інформація про кошти, отримані із різних джерел, не заборонених законодавством, перелік товарів, робіт і послуг, отриманих як благодійна допомога із зазначенням їх вартості тощо. </w:t>
      </w:r>
      <w:r>
        <w:rPr>
          <w:lang w:val="uk-UA"/>
        </w:rPr>
        <w:t>ЗДО</w:t>
      </w:r>
      <w:r>
        <w:t xml:space="preserve"> має офіційну сторінку у соціальній мережі</w:t>
      </w:r>
      <w:r>
        <w:rPr>
          <w:lang w:val="uk-UA"/>
        </w:rPr>
        <w:t>.</w:t>
      </w:r>
    </w:p>
    <w:p w:rsidR="00B65BDE" w:rsidRDefault="00B65BDE" w:rsidP="00B65BDE">
      <w:pPr>
        <w:ind w:firstLine="360"/>
        <w:jc w:val="both"/>
        <w:rPr>
          <w:lang w:val="uk-UA"/>
        </w:rPr>
      </w:pPr>
      <w:r w:rsidRPr="00B65BDE">
        <w:rPr>
          <w:lang w:val="uk-UA"/>
        </w:rPr>
        <w:t>На зборах трудового колективу заслухані та обговорені питання: фінансово</w:t>
      </w:r>
      <w:r w:rsidR="00182F4D">
        <w:rPr>
          <w:lang w:val="uk-UA"/>
        </w:rPr>
        <w:t>-</w:t>
      </w:r>
      <w:r w:rsidRPr="00B65BDE">
        <w:rPr>
          <w:lang w:val="uk-UA"/>
        </w:rPr>
        <w:t xml:space="preserve">господарської діяльності, робота закладу в умовах воєнного стану. </w:t>
      </w:r>
    </w:p>
    <w:p w:rsidR="00237010" w:rsidRPr="00237010" w:rsidRDefault="00237010" w:rsidP="00237010">
      <w:pPr>
        <w:ind w:firstLine="360"/>
        <w:jc w:val="both"/>
        <w:rPr>
          <w:color w:val="202124"/>
          <w:shd w:val="clear" w:color="auto" w:fill="FFFFFF"/>
          <w:lang w:val="uk-UA"/>
        </w:rPr>
      </w:pPr>
      <w:r w:rsidRPr="00237010">
        <w:rPr>
          <w:color w:val="202124"/>
          <w:shd w:val="clear" w:color="auto" w:fill="FFFFFF"/>
          <w:lang w:val="uk-UA"/>
        </w:rPr>
        <w:t>Протягом навчального року з метою вдосконалення управлінської діяль</w:t>
      </w:r>
      <w:r>
        <w:rPr>
          <w:color w:val="202124"/>
          <w:shd w:val="clear" w:color="auto" w:fill="FFFFFF"/>
          <w:lang w:val="uk-UA"/>
        </w:rPr>
        <w:t>ності закладу дошкільної освіти</w:t>
      </w:r>
      <w:r w:rsidRPr="00237010">
        <w:rPr>
          <w:color w:val="202124"/>
          <w:shd w:val="clear" w:color="auto" w:fill="FFFFFF"/>
          <w:lang w:val="uk-UA"/>
        </w:rPr>
        <w:t xml:space="preserve"> та обробки інформацій, приведення до єдиних зразків форм звітних документів у ЗДО систематично ведеться робота з базами даних порталу ІСУО, курсу «Дошкілля»  та веб-порталу, які підтримуються в актуальному стані.</w:t>
      </w:r>
    </w:p>
    <w:p w:rsidR="00237010" w:rsidRDefault="00237010" w:rsidP="00B65BDE">
      <w:pPr>
        <w:ind w:firstLine="360"/>
        <w:jc w:val="both"/>
        <w:rPr>
          <w:lang w:val="uk-UA"/>
        </w:rPr>
      </w:pPr>
    </w:p>
    <w:p w:rsidR="00B65BDE" w:rsidRDefault="00B65BDE" w:rsidP="00B65BDE">
      <w:pPr>
        <w:ind w:firstLine="360"/>
        <w:jc w:val="both"/>
        <w:rPr>
          <w:lang w:val="uk-UA"/>
        </w:rPr>
      </w:pPr>
      <w:r w:rsidRPr="00B65BDE">
        <w:rPr>
          <w:lang w:val="uk-UA"/>
        </w:rPr>
        <w:t>На підставі вищезазначеного можна зробити висновок, що ро</w:t>
      </w:r>
      <w:r>
        <w:rPr>
          <w:lang w:val="uk-UA"/>
        </w:rPr>
        <w:t>бота директора Світлани КОВТУН</w:t>
      </w:r>
      <w:r w:rsidRPr="00B65BDE">
        <w:rPr>
          <w:lang w:val="uk-UA"/>
        </w:rPr>
        <w:t xml:space="preserve"> та кол</w:t>
      </w:r>
      <w:r w:rsidR="00182F4D">
        <w:rPr>
          <w:lang w:val="uk-UA"/>
        </w:rPr>
        <w:t>ективу ЗДО</w:t>
      </w:r>
      <w:r w:rsidRPr="00B65BDE">
        <w:rPr>
          <w:lang w:val="uk-UA"/>
        </w:rPr>
        <w:t xml:space="preserve"> відповідає нормам </w:t>
      </w:r>
      <w:r>
        <w:rPr>
          <w:lang w:val="uk-UA"/>
        </w:rPr>
        <w:t xml:space="preserve">чинного </w:t>
      </w:r>
      <w:r w:rsidRPr="00B65BDE">
        <w:rPr>
          <w:lang w:val="uk-UA"/>
        </w:rPr>
        <w:t xml:space="preserve">законодавства та задовольняє потреби батьків у розвитку, навчанні та вихованні дітей дошкільного віку. </w:t>
      </w:r>
    </w:p>
    <w:p w:rsidR="00B65BDE" w:rsidRDefault="00B65BDE" w:rsidP="00B65BDE">
      <w:pPr>
        <w:ind w:firstLine="360"/>
        <w:jc w:val="both"/>
        <w:rPr>
          <w:lang w:val="uk-UA"/>
        </w:rPr>
      </w:pPr>
    </w:p>
    <w:p w:rsidR="00B65BDE" w:rsidRDefault="00182F4D" w:rsidP="00B65BDE">
      <w:pPr>
        <w:ind w:firstLine="360"/>
        <w:jc w:val="both"/>
        <w:rPr>
          <w:lang w:val="uk-UA"/>
        </w:rPr>
      </w:pPr>
      <w:r>
        <w:rPr>
          <w:lang w:val="uk-UA"/>
        </w:rPr>
        <w:lastRenderedPageBreak/>
        <w:t>Резерви у роботі на 202</w:t>
      </w:r>
      <w:r w:rsidR="009C093B">
        <w:rPr>
          <w:lang w:val="uk-UA"/>
        </w:rPr>
        <w:t>4</w:t>
      </w:r>
      <w:r>
        <w:rPr>
          <w:lang w:val="uk-UA"/>
        </w:rPr>
        <w:t>-202</w:t>
      </w:r>
      <w:r w:rsidR="009C093B">
        <w:rPr>
          <w:lang w:val="uk-UA"/>
        </w:rPr>
        <w:t>5</w:t>
      </w:r>
      <w:r w:rsidR="00B65BDE" w:rsidRPr="00B65BDE">
        <w:rPr>
          <w:lang w:val="uk-UA"/>
        </w:rPr>
        <w:t xml:space="preserve"> н.р.: </w:t>
      </w:r>
    </w:p>
    <w:p w:rsidR="00B65BDE" w:rsidRDefault="00B65BDE" w:rsidP="00B65BDE">
      <w:pPr>
        <w:ind w:firstLine="360"/>
        <w:jc w:val="both"/>
        <w:rPr>
          <w:lang w:val="uk-UA"/>
        </w:rPr>
      </w:pPr>
      <w:r w:rsidRPr="00B65BDE">
        <w:rPr>
          <w:lang w:val="uk-UA"/>
        </w:rPr>
        <w:t xml:space="preserve">- удосконалення механізму контролю за якістю системи освітньої діяльності згідно Методичних рекомендацій з питань формування внутрішньої системи якості освіти у ЗДО; </w:t>
      </w:r>
    </w:p>
    <w:p w:rsidR="00B65BDE" w:rsidRDefault="0034650E" w:rsidP="00B65BDE">
      <w:pPr>
        <w:ind w:firstLine="360"/>
        <w:jc w:val="both"/>
        <w:rPr>
          <w:lang w:val="uk-UA"/>
        </w:rPr>
      </w:pPr>
      <w:r>
        <w:rPr>
          <w:lang w:val="uk-UA"/>
        </w:rPr>
        <w:t xml:space="preserve">- забезпечення педагогів </w:t>
      </w:r>
      <w:r>
        <w:rPr>
          <w:color w:val="000000"/>
          <w:shd w:val="clear" w:color="auto" w:fill="FFFFFF"/>
        </w:rPr>
        <w:t>технічними засобами для провадження дистанційного навчання</w:t>
      </w:r>
      <w:r w:rsidR="00B65BDE" w:rsidRPr="00B65BDE">
        <w:rPr>
          <w:lang w:val="uk-UA"/>
        </w:rPr>
        <w:t xml:space="preserve">; </w:t>
      </w:r>
    </w:p>
    <w:p w:rsidR="00B65BDE" w:rsidRDefault="00B65BDE" w:rsidP="00B65BDE">
      <w:pPr>
        <w:ind w:firstLine="360"/>
        <w:jc w:val="both"/>
        <w:rPr>
          <w:lang w:val="uk-UA"/>
        </w:rPr>
      </w:pPr>
      <w:r w:rsidRPr="00B65BDE">
        <w:rPr>
          <w:lang w:val="uk-UA"/>
        </w:rPr>
        <w:t>- урізноманітнювати розвивальне ігрове середовище в групах</w:t>
      </w:r>
      <w:r w:rsidR="009C093B">
        <w:rPr>
          <w:lang w:val="uk-UA"/>
        </w:rPr>
        <w:t xml:space="preserve"> та </w:t>
      </w:r>
      <w:r w:rsidR="0034650E">
        <w:rPr>
          <w:lang w:val="uk-UA"/>
        </w:rPr>
        <w:t xml:space="preserve">найпростішому </w:t>
      </w:r>
      <w:bookmarkStart w:id="2" w:name="_GoBack"/>
      <w:bookmarkEnd w:id="2"/>
      <w:r w:rsidR="009C093B">
        <w:rPr>
          <w:lang w:val="uk-UA"/>
        </w:rPr>
        <w:t>укритті</w:t>
      </w:r>
      <w:r w:rsidRPr="00B65BDE">
        <w:rPr>
          <w:lang w:val="uk-UA"/>
        </w:rPr>
        <w:t xml:space="preserve">; </w:t>
      </w:r>
    </w:p>
    <w:p w:rsidR="00B65BDE" w:rsidRDefault="00B65BDE" w:rsidP="00B65BDE">
      <w:pPr>
        <w:ind w:firstLine="360"/>
        <w:jc w:val="both"/>
        <w:rPr>
          <w:lang w:val="uk-UA"/>
        </w:rPr>
      </w:pPr>
      <w:r w:rsidRPr="00B65BDE">
        <w:rPr>
          <w:lang w:val="uk-UA"/>
        </w:rPr>
        <w:t xml:space="preserve">- підвищувати професіональний рівень педагогів шляхом відвідування семінарів, вебінарів, </w:t>
      </w:r>
      <w:r>
        <w:rPr>
          <w:lang w:val="uk-UA"/>
        </w:rPr>
        <w:t>майстер-класів, тренінгів, тощо;</w:t>
      </w:r>
    </w:p>
    <w:p w:rsidR="009C083B" w:rsidRDefault="009C083B" w:rsidP="00B65BDE">
      <w:pPr>
        <w:ind w:firstLine="360"/>
        <w:jc w:val="both"/>
        <w:rPr>
          <w:lang w:val="uk-UA"/>
        </w:rPr>
      </w:pPr>
      <w:r>
        <w:rPr>
          <w:lang w:val="uk-UA"/>
        </w:rPr>
        <w:t>- введення в дію найпростішого укриття на 40 осіб;</w:t>
      </w:r>
    </w:p>
    <w:p w:rsidR="00CE516F" w:rsidRDefault="00B65BDE" w:rsidP="00B65BDE">
      <w:pPr>
        <w:ind w:firstLine="360"/>
        <w:jc w:val="both"/>
        <w:rPr>
          <w:b/>
          <w:i/>
          <w:lang w:val="uk-UA"/>
        </w:rPr>
      </w:pPr>
      <w:r>
        <w:rPr>
          <w:lang w:val="uk-UA"/>
        </w:rPr>
        <w:t xml:space="preserve"> - </w:t>
      </w:r>
      <w:r w:rsidRPr="00B65BDE">
        <w:rPr>
          <w:lang w:val="uk-UA"/>
        </w:rPr>
        <w:t xml:space="preserve"> відновлення роботи закладу після скасування воєнного стан</w:t>
      </w:r>
      <w:r w:rsidR="009C093B">
        <w:rPr>
          <w:lang w:val="uk-UA"/>
        </w:rPr>
        <w:t>у.</w:t>
      </w:r>
    </w:p>
    <w:p w:rsidR="00B65BDE" w:rsidRDefault="00B65BDE" w:rsidP="00CE516F">
      <w:pPr>
        <w:ind w:left="360"/>
        <w:jc w:val="both"/>
        <w:rPr>
          <w:lang w:val="uk-UA"/>
        </w:rPr>
      </w:pPr>
    </w:p>
    <w:p w:rsidR="00B65BDE" w:rsidRDefault="00B65BDE" w:rsidP="00CE516F">
      <w:pPr>
        <w:ind w:left="360"/>
        <w:jc w:val="both"/>
        <w:rPr>
          <w:lang w:val="uk-UA"/>
        </w:rPr>
      </w:pPr>
    </w:p>
    <w:p w:rsidR="00CE516F" w:rsidRDefault="00D26C7B" w:rsidP="00CE516F">
      <w:pPr>
        <w:ind w:left="360"/>
        <w:jc w:val="both"/>
        <w:rPr>
          <w:lang w:val="uk-UA"/>
        </w:rPr>
      </w:pPr>
      <w:r>
        <w:rPr>
          <w:lang w:val="uk-UA"/>
        </w:rPr>
        <w:t>Виконавець:           директор</w:t>
      </w:r>
      <w:r w:rsidR="00B65BDE">
        <w:rPr>
          <w:lang w:val="uk-UA"/>
        </w:rPr>
        <w:t xml:space="preserve">        </w:t>
      </w:r>
      <w:r w:rsidR="00CE516F">
        <w:rPr>
          <w:lang w:val="uk-UA"/>
        </w:rPr>
        <w:t>_________</w:t>
      </w:r>
      <w:r w:rsidR="00B65BDE">
        <w:rPr>
          <w:lang w:val="uk-UA"/>
        </w:rPr>
        <w:t xml:space="preserve">____________              </w:t>
      </w:r>
      <w:r w:rsidR="00CE516F">
        <w:rPr>
          <w:lang w:val="uk-UA"/>
        </w:rPr>
        <w:t xml:space="preserve">  С</w:t>
      </w:r>
      <w:r w:rsidR="00B65BDE">
        <w:rPr>
          <w:lang w:val="uk-UA"/>
        </w:rPr>
        <w:t>вітлана КОВТУН</w:t>
      </w:r>
    </w:p>
    <w:p w:rsidR="005A0CEB" w:rsidRDefault="005A0CEB"/>
    <w:sectPr w:rsidR="005A0CEB" w:rsidSect="00171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D22"/>
    <w:multiLevelType w:val="hybridMultilevel"/>
    <w:tmpl w:val="1DC46842"/>
    <w:lvl w:ilvl="0" w:tplc="1E6EE382">
      <w:start w:val="1"/>
      <w:numFmt w:val="bullet"/>
      <w:lvlText w:val=""/>
      <w:lvlJc w:val="left"/>
      <w:pPr>
        <w:tabs>
          <w:tab w:val="num" w:pos="720"/>
        </w:tabs>
        <w:ind w:left="720" w:hanging="360"/>
      </w:pPr>
      <w:rPr>
        <w:rFonts w:ascii="Wingdings 3" w:hAnsi="Wingdings 3" w:hint="default"/>
      </w:rPr>
    </w:lvl>
    <w:lvl w:ilvl="1" w:tplc="86701136" w:tentative="1">
      <w:start w:val="1"/>
      <w:numFmt w:val="bullet"/>
      <w:lvlText w:val=""/>
      <w:lvlJc w:val="left"/>
      <w:pPr>
        <w:tabs>
          <w:tab w:val="num" w:pos="1440"/>
        </w:tabs>
        <w:ind w:left="1440" w:hanging="360"/>
      </w:pPr>
      <w:rPr>
        <w:rFonts w:ascii="Wingdings 3" w:hAnsi="Wingdings 3" w:hint="default"/>
      </w:rPr>
    </w:lvl>
    <w:lvl w:ilvl="2" w:tplc="9892C204" w:tentative="1">
      <w:start w:val="1"/>
      <w:numFmt w:val="bullet"/>
      <w:lvlText w:val=""/>
      <w:lvlJc w:val="left"/>
      <w:pPr>
        <w:tabs>
          <w:tab w:val="num" w:pos="2160"/>
        </w:tabs>
        <w:ind w:left="2160" w:hanging="360"/>
      </w:pPr>
      <w:rPr>
        <w:rFonts w:ascii="Wingdings 3" w:hAnsi="Wingdings 3" w:hint="default"/>
      </w:rPr>
    </w:lvl>
    <w:lvl w:ilvl="3" w:tplc="9FE6B492" w:tentative="1">
      <w:start w:val="1"/>
      <w:numFmt w:val="bullet"/>
      <w:lvlText w:val=""/>
      <w:lvlJc w:val="left"/>
      <w:pPr>
        <w:tabs>
          <w:tab w:val="num" w:pos="2880"/>
        </w:tabs>
        <w:ind w:left="2880" w:hanging="360"/>
      </w:pPr>
      <w:rPr>
        <w:rFonts w:ascii="Wingdings 3" w:hAnsi="Wingdings 3" w:hint="default"/>
      </w:rPr>
    </w:lvl>
    <w:lvl w:ilvl="4" w:tplc="DBC82636" w:tentative="1">
      <w:start w:val="1"/>
      <w:numFmt w:val="bullet"/>
      <w:lvlText w:val=""/>
      <w:lvlJc w:val="left"/>
      <w:pPr>
        <w:tabs>
          <w:tab w:val="num" w:pos="3600"/>
        </w:tabs>
        <w:ind w:left="3600" w:hanging="360"/>
      </w:pPr>
      <w:rPr>
        <w:rFonts w:ascii="Wingdings 3" w:hAnsi="Wingdings 3" w:hint="default"/>
      </w:rPr>
    </w:lvl>
    <w:lvl w:ilvl="5" w:tplc="34BC590A" w:tentative="1">
      <w:start w:val="1"/>
      <w:numFmt w:val="bullet"/>
      <w:lvlText w:val=""/>
      <w:lvlJc w:val="left"/>
      <w:pPr>
        <w:tabs>
          <w:tab w:val="num" w:pos="4320"/>
        </w:tabs>
        <w:ind w:left="4320" w:hanging="360"/>
      </w:pPr>
      <w:rPr>
        <w:rFonts w:ascii="Wingdings 3" w:hAnsi="Wingdings 3" w:hint="default"/>
      </w:rPr>
    </w:lvl>
    <w:lvl w:ilvl="6" w:tplc="489AB4E2" w:tentative="1">
      <w:start w:val="1"/>
      <w:numFmt w:val="bullet"/>
      <w:lvlText w:val=""/>
      <w:lvlJc w:val="left"/>
      <w:pPr>
        <w:tabs>
          <w:tab w:val="num" w:pos="5040"/>
        </w:tabs>
        <w:ind w:left="5040" w:hanging="360"/>
      </w:pPr>
      <w:rPr>
        <w:rFonts w:ascii="Wingdings 3" w:hAnsi="Wingdings 3" w:hint="default"/>
      </w:rPr>
    </w:lvl>
    <w:lvl w:ilvl="7" w:tplc="C142B9D4" w:tentative="1">
      <w:start w:val="1"/>
      <w:numFmt w:val="bullet"/>
      <w:lvlText w:val=""/>
      <w:lvlJc w:val="left"/>
      <w:pPr>
        <w:tabs>
          <w:tab w:val="num" w:pos="5760"/>
        </w:tabs>
        <w:ind w:left="5760" w:hanging="360"/>
      </w:pPr>
      <w:rPr>
        <w:rFonts w:ascii="Wingdings 3" w:hAnsi="Wingdings 3" w:hint="default"/>
      </w:rPr>
    </w:lvl>
    <w:lvl w:ilvl="8" w:tplc="ADE0E59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68C2C86"/>
    <w:multiLevelType w:val="hybridMultilevel"/>
    <w:tmpl w:val="B2EA5F1E"/>
    <w:lvl w:ilvl="0" w:tplc="04190001">
      <w:start w:val="1"/>
      <w:numFmt w:val="bullet"/>
      <w:lvlText w:val=""/>
      <w:lvlJc w:val="left"/>
      <w:pPr>
        <w:tabs>
          <w:tab w:val="num" w:pos="720"/>
        </w:tabs>
        <w:ind w:left="720" w:hanging="360"/>
      </w:pPr>
      <w:rPr>
        <w:rFonts w:ascii="Symbol" w:hAnsi="Symbol" w:hint="default"/>
      </w:rPr>
    </w:lvl>
    <w:lvl w:ilvl="1" w:tplc="EDCC4138" w:tentative="1">
      <w:start w:val="1"/>
      <w:numFmt w:val="bullet"/>
      <w:lvlText w:val=""/>
      <w:lvlJc w:val="left"/>
      <w:pPr>
        <w:tabs>
          <w:tab w:val="num" w:pos="1440"/>
        </w:tabs>
        <w:ind w:left="1440" w:hanging="360"/>
      </w:pPr>
      <w:rPr>
        <w:rFonts w:ascii="Wingdings" w:hAnsi="Wingdings" w:hint="default"/>
      </w:rPr>
    </w:lvl>
    <w:lvl w:ilvl="2" w:tplc="76BEE7DA" w:tentative="1">
      <w:start w:val="1"/>
      <w:numFmt w:val="bullet"/>
      <w:lvlText w:val=""/>
      <w:lvlJc w:val="left"/>
      <w:pPr>
        <w:tabs>
          <w:tab w:val="num" w:pos="2160"/>
        </w:tabs>
        <w:ind w:left="2160" w:hanging="360"/>
      </w:pPr>
      <w:rPr>
        <w:rFonts w:ascii="Wingdings" w:hAnsi="Wingdings" w:hint="default"/>
      </w:rPr>
    </w:lvl>
    <w:lvl w:ilvl="3" w:tplc="56FC5522" w:tentative="1">
      <w:start w:val="1"/>
      <w:numFmt w:val="bullet"/>
      <w:lvlText w:val=""/>
      <w:lvlJc w:val="left"/>
      <w:pPr>
        <w:tabs>
          <w:tab w:val="num" w:pos="2880"/>
        </w:tabs>
        <w:ind w:left="2880" w:hanging="360"/>
      </w:pPr>
      <w:rPr>
        <w:rFonts w:ascii="Wingdings" w:hAnsi="Wingdings" w:hint="default"/>
      </w:rPr>
    </w:lvl>
    <w:lvl w:ilvl="4" w:tplc="826039DC" w:tentative="1">
      <w:start w:val="1"/>
      <w:numFmt w:val="bullet"/>
      <w:lvlText w:val=""/>
      <w:lvlJc w:val="left"/>
      <w:pPr>
        <w:tabs>
          <w:tab w:val="num" w:pos="3600"/>
        </w:tabs>
        <w:ind w:left="3600" w:hanging="360"/>
      </w:pPr>
      <w:rPr>
        <w:rFonts w:ascii="Wingdings" w:hAnsi="Wingdings" w:hint="default"/>
      </w:rPr>
    </w:lvl>
    <w:lvl w:ilvl="5" w:tplc="196CC790" w:tentative="1">
      <w:start w:val="1"/>
      <w:numFmt w:val="bullet"/>
      <w:lvlText w:val=""/>
      <w:lvlJc w:val="left"/>
      <w:pPr>
        <w:tabs>
          <w:tab w:val="num" w:pos="4320"/>
        </w:tabs>
        <w:ind w:left="4320" w:hanging="360"/>
      </w:pPr>
      <w:rPr>
        <w:rFonts w:ascii="Wingdings" w:hAnsi="Wingdings" w:hint="default"/>
      </w:rPr>
    </w:lvl>
    <w:lvl w:ilvl="6" w:tplc="939EAF00" w:tentative="1">
      <w:start w:val="1"/>
      <w:numFmt w:val="bullet"/>
      <w:lvlText w:val=""/>
      <w:lvlJc w:val="left"/>
      <w:pPr>
        <w:tabs>
          <w:tab w:val="num" w:pos="5040"/>
        </w:tabs>
        <w:ind w:left="5040" w:hanging="360"/>
      </w:pPr>
      <w:rPr>
        <w:rFonts w:ascii="Wingdings" w:hAnsi="Wingdings" w:hint="default"/>
      </w:rPr>
    </w:lvl>
    <w:lvl w:ilvl="7" w:tplc="28E435F8" w:tentative="1">
      <w:start w:val="1"/>
      <w:numFmt w:val="bullet"/>
      <w:lvlText w:val=""/>
      <w:lvlJc w:val="left"/>
      <w:pPr>
        <w:tabs>
          <w:tab w:val="num" w:pos="5760"/>
        </w:tabs>
        <w:ind w:left="5760" w:hanging="360"/>
      </w:pPr>
      <w:rPr>
        <w:rFonts w:ascii="Wingdings" w:hAnsi="Wingdings" w:hint="default"/>
      </w:rPr>
    </w:lvl>
    <w:lvl w:ilvl="8" w:tplc="E092F5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61EE8"/>
    <w:multiLevelType w:val="hybridMultilevel"/>
    <w:tmpl w:val="B0B82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E7741"/>
    <w:multiLevelType w:val="hybridMultilevel"/>
    <w:tmpl w:val="A59A789A"/>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4" w15:restartNumberingAfterBreak="0">
    <w:nsid w:val="1B3B512A"/>
    <w:multiLevelType w:val="multilevel"/>
    <w:tmpl w:val="19867D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9F25E31"/>
    <w:multiLevelType w:val="multilevel"/>
    <w:tmpl w:val="73DAF83E"/>
    <w:lvl w:ilvl="0">
      <w:start w:val="2"/>
      <w:numFmt w:val="decimal"/>
      <w:lvlText w:val="%1."/>
      <w:lvlJc w:val="left"/>
      <w:pPr>
        <w:ind w:left="552" w:hanging="55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31392278"/>
    <w:multiLevelType w:val="hybridMultilevel"/>
    <w:tmpl w:val="5CEE69B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4607C"/>
    <w:multiLevelType w:val="hybridMultilevel"/>
    <w:tmpl w:val="81A4F7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4A6E60"/>
    <w:multiLevelType w:val="hybridMultilevel"/>
    <w:tmpl w:val="417EC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4D76BA"/>
    <w:multiLevelType w:val="hybridMultilevel"/>
    <w:tmpl w:val="9F1C954E"/>
    <w:lvl w:ilvl="0" w:tplc="B39AA4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DC45C6"/>
    <w:multiLevelType w:val="multilevel"/>
    <w:tmpl w:val="1FD6D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2628B"/>
    <w:multiLevelType w:val="multilevel"/>
    <w:tmpl w:val="80C2FEB4"/>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2431A48"/>
    <w:multiLevelType w:val="hybridMultilevel"/>
    <w:tmpl w:val="027EE44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3" w15:restartNumberingAfterBreak="0">
    <w:nsid w:val="54E0550E"/>
    <w:multiLevelType w:val="hybridMultilevel"/>
    <w:tmpl w:val="A0AEAECA"/>
    <w:lvl w:ilvl="0" w:tplc="14EAD4B4">
      <w:start w:val="201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4" w15:restartNumberingAfterBreak="0">
    <w:nsid w:val="57E7090C"/>
    <w:multiLevelType w:val="multilevel"/>
    <w:tmpl w:val="34F88B6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837115"/>
    <w:multiLevelType w:val="hybridMultilevel"/>
    <w:tmpl w:val="510E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C5C019C"/>
    <w:multiLevelType w:val="hybridMultilevel"/>
    <w:tmpl w:val="749266E6"/>
    <w:lvl w:ilvl="0" w:tplc="FB00C5FE">
      <w:start w:val="1"/>
      <w:numFmt w:val="decimal"/>
      <w:lvlText w:val="%1."/>
      <w:lvlJc w:val="left"/>
      <w:pPr>
        <w:ind w:left="981" w:hanging="361"/>
        <w:jc w:val="right"/>
      </w:pPr>
      <w:rPr>
        <w:rFonts w:hint="default"/>
        <w:w w:val="100"/>
        <w:lang w:val="uk-UA" w:eastAsia="en-US" w:bidi="ar-SA"/>
      </w:rPr>
    </w:lvl>
    <w:lvl w:ilvl="1" w:tplc="4F4A5FA4">
      <w:numFmt w:val="none"/>
      <w:lvlText w:val=""/>
      <w:lvlJc w:val="left"/>
      <w:pPr>
        <w:tabs>
          <w:tab w:val="num" w:pos="360"/>
        </w:tabs>
      </w:pPr>
    </w:lvl>
    <w:lvl w:ilvl="2" w:tplc="A594AD30">
      <w:numFmt w:val="bullet"/>
      <w:lvlText w:val="•"/>
      <w:lvlJc w:val="left"/>
      <w:pPr>
        <w:ind w:left="5020" w:hanging="720"/>
      </w:pPr>
      <w:rPr>
        <w:rFonts w:hint="default"/>
        <w:lang w:val="uk-UA" w:eastAsia="en-US" w:bidi="ar-SA"/>
      </w:rPr>
    </w:lvl>
    <w:lvl w:ilvl="3" w:tplc="A25E926C">
      <w:numFmt w:val="bullet"/>
      <w:lvlText w:val="•"/>
      <w:lvlJc w:val="left"/>
      <w:pPr>
        <w:ind w:left="5678" w:hanging="720"/>
      </w:pPr>
      <w:rPr>
        <w:rFonts w:hint="default"/>
        <w:lang w:val="uk-UA" w:eastAsia="en-US" w:bidi="ar-SA"/>
      </w:rPr>
    </w:lvl>
    <w:lvl w:ilvl="4" w:tplc="AA1A401A">
      <w:numFmt w:val="bullet"/>
      <w:lvlText w:val="•"/>
      <w:lvlJc w:val="left"/>
      <w:pPr>
        <w:ind w:left="6337" w:hanging="720"/>
      </w:pPr>
      <w:rPr>
        <w:rFonts w:hint="default"/>
        <w:lang w:val="uk-UA" w:eastAsia="en-US" w:bidi="ar-SA"/>
      </w:rPr>
    </w:lvl>
    <w:lvl w:ilvl="5" w:tplc="91F01A38">
      <w:numFmt w:val="bullet"/>
      <w:lvlText w:val="•"/>
      <w:lvlJc w:val="left"/>
      <w:pPr>
        <w:ind w:left="6995" w:hanging="720"/>
      </w:pPr>
      <w:rPr>
        <w:rFonts w:hint="default"/>
        <w:lang w:val="uk-UA" w:eastAsia="en-US" w:bidi="ar-SA"/>
      </w:rPr>
    </w:lvl>
    <w:lvl w:ilvl="6" w:tplc="49746D76">
      <w:numFmt w:val="bullet"/>
      <w:lvlText w:val="•"/>
      <w:lvlJc w:val="left"/>
      <w:pPr>
        <w:ind w:left="7654" w:hanging="720"/>
      </w:pPr>
      <w:rPr>
        <w:rFonts w:hint="default"/>
        <w:lang w:val="uk-UA" w:eastAsia="en-US" w:bidi="ar-SA"/>
      </w:rPr>
    </w:lvl>
    <w:lvl w:ilvl="7" w:tplc="DEB09F2A">
      <w:numFmt w:val="bullet"/>
      <w:lvlText w:val="•"/>
      <w:lvlJc w:val="left"/>
      <w:pPr>
        <w:ind w:left="8312" w:hanging="720"/>
      </w:pPr>
      <w:rPr>
        <w:rFonts w:hint="default"/>
        <w:lang w:val="uk-UA" w:eastAsia="en-US" w:bidi="ar-SA"/>
      </w:rPr>
    </w:lvl>
    <w:lvl w:ilvl="8" w:tplc="95BE4198">
      <w:numFmt w:val="bullet"/>
      <w:lvlText w:val="•"/>
      <w:lvlJc w:val="left"/>
      <w:pPr>
        <w:ind w:left="8971" w:hanging="720"/>
      </w:pPr>
      <w:rPr>
        <w:rFonts w:hint="default"/>
        <w:lang w:val="uk-UA" w:eastAsia="en-US" w:bidi="ar-SA"/>
      </w:rPr>
    </w:lvl>
  </w:abstractNum>
  <w:abstractNum w:abstractNumId="17" w15:restartNumberingAfterBreak="0">
    <w:nsid w:val="64C52AC8"/>
    <w:multiLevelType w:val="multilevel"/>
    <w:tmpl w:val="9546462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55A78B9"/>
    <w:multiLevelType w:val="hybridMultilevel"/>
    <w:tmpl w:val="2676FAB0"/>
    <w:lvl w:ilvl="0" w:tplc="BDE4806A">
      <w:start w:val="1"/>
      <w:numFmt w:val="bullet"/>
      <w:lvlText w:val=""/>
      <w:lvlJc w:val="left"/>
      <w:pPr>
        <w:tabs>
          <w:tab w:val="num" w:pos="720"/>
        </w:tabs>
        <w:ind w:left="720" w:hanging="360"/>
      </w:pPr>
      <w:rPr>
        <w:rFonts w:ascii="Wingdings" w:hAnsi="Wingdings" w:hint="default"/>
      </w:rPr>
    </w:lvl>
    <w:lvl w:ilvl="1" w:tplc="EDCC4138" w:tentative="1">
      <w:start w:val="1"/>
      <w:numFmt w:val="bullet"/>
      <w:lvlText w:val=""/>
      <w:lvlJc w:val="left"/>
      <w:pPr>
        <w:tabs>
          <w:tab w:val="num" w:pos="1440"/>
        </w:tabs>
        <w:ind w:left="1440" w:hanging="360"/>
      </w:pPr>
      <w:rPr>
        <w:rFonts w:ascii="Wingdings" w:hAnsi="Wingdings" w:hint="default"/>
      </w:rPr>
    </w:lvl>
    <w:lvl w:ilvl="2" w:tplc="76BEE7DA" w:tentative="1">
      <w:start w:val="1"/>
      <w:numFmt w:val="bullet"/>
      <w:lvlText w:val=""/>
      <w:lvlJc w:val="left"/>
      <w:pPr>
        <w:tabs>
          <w:tab w:val="num" w:pos="2160"/>
        </w:tabs>
        <w:ind w:left="2160" w:hanging="360"/>
      </w:pPr>
      <w:rPr>
        <w:rFonts w:ascii="Wingdings" w:hAnsi="Wingdings" w:hint="default"/>
      </w:rPr>
    </w:lvl>
    <w:lvl w:ilvl="3" w:tplc="56FC5522" w:tentative="1">
      <w:start w:val="1"/>
      <w:numFmt w:val="bullet"/>
      <w:lvlText w:val=""/>
      <w:lvlJc w:val="left"/>
      <w:pPr>
        <w:tabs>
          <w:tab w:val="num" w:pos="2880"/>
        </w:tabs>
        <w:ind w:left="2880" w:hanging="360"/>
      </w:pPr>
      <w:rPr>
        <w:rFonts w:ascii="Wingdings" w:hAnsi="Wingdings" w:hint="default"/>
      </w:rPr>
    </w:lvl>
    <w:lvl w:ilvl="4" w:tplc="826039DC" w:tentative="1">
      <w:start w:val="1"/>
      <w:numFmt w:val="bullet"/>
      <w:lvlText w:val=""/>
      <w:lvlJc w:val="left"/>
      <w:pPr>
        <w:tabs>
          <w:tab w:val="num" w:pos="3600"/>
        </w:tabs>
        <w:ind w:left="3600" w:hanging="360"/>
      </w:pPr>
      <w:rPr>
        <w:rFonts w:ascii="Wingdings" w:hAnsi="Wingdings" w:hint="default"/>
      </w:rPr>
    </w:lvl>
    <w:lvl w:ilvl="5" w:tplc="196CC790" w:tentative="1">
      <w:start w:val="1"/>
      <w:numFmt w:val="bullet"/>
      <w:lvlText w:val=""/>
      <w:lvlJc w:val="left"/>
      <w:pPr>
        <w:tabs>
          <w:tab w:val="num" w:pos="4320"/>
        </w:tabs>
        <w:ind w:left="4320" w:hanging="360"/>
      </w:pPr>
      <w:rPr>
        <w:rFonts w:ascii="Wingdings" w:hAnsi="Wingdings" w:hint="default"/>
      </w:rPr>
    </w:lvl>
    <w:lvl w:ilvl="6" w:tplc="939EAF00" w:tentative="1">
      <w:start w:val="1"/>
      <w:numFmt w:val="bullet"/>
      <w:lvlText w:val=""/>
      <w:lvlJc w:val="left"/>
      <w:pPr>
        <w:tabs>
          <w:tab w:val="num" w:pos="5040"/>
        </w:tabs>
        <w:ind w:left="5040" w:hanging="360"/>
      </w:pPr>
      <w:rPr>
        <w:rFonts w:ascii="Wingdings" w:hAnsi="Wingdings" w:hint="default"/>
      </w:rPr>
    </w:lvl>
    <w:lvl w:ilvl="7" w:tplc="28E435F8" w:tentative="1">
      <w:start w:val="1"/>
      <w:numFmt w:val="bullet"/>
      <w:lvlText w:val=""/>
      <w:lvlJc w:val="left"/>
      <w:pPr>
        <w:tabs>
          <w:tab w:val="num" w:pos="5760"/>
        </w:tabs>
        <w:ind w:left="5760" w:hanging="360"/>
      </w:pPr>
      <w:rPr>
        <w:rFonts w:ascii="Wingdings" w:hAnsi="Wingdings" w:hint="default"/>
      </w:rPr>
    </w:lvl>
    <w:lvl w:ilvl="8" w:tplc="E092F5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873A8"/>
    <w:multiLevelType w:val="multilevel"/>
    <w:tmpl w:val="7FC04B92"/>
    <w:lvl w:ilvl="0">
      <w:start w:val="11"/>
      <w:numFmt w:val="decimal"/>
      <w:lvlText w:val="%1."/>
      <w:lvlJc w:val="left"/>
      <w:pPr>
        <w:ind w:left="470" w:hanging="470"/>
      </w:pPr>
      <w:rPr>
        <w:rFonts w:hint="default"/>
      </w:rPr>
    </w:lvl>
    <w:lvl w:ilvl="1">
      <w:start w:val="2"/>
      <w:numFmt w:val="decimal"/>
      <w:lvlText w:val="%1.%2."/>
      <w:lvlJc w:val="left"/>
      <w:pPr>
        <w:ind w:left="830" w:hanging="4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DB0374"/>
    <w:multiLevelType w:val="hybridMultilevel"/>
    <w:tmpl w:val="38D4880A"/>
    <w:lvl w:ilvl="0" w:tplc="04190005">
      <w:start w:val="1"/>
      <w:numFmt w:val="bullet"/>
      <w:lvlText w:val=""/>
      <w:lvlJc w:val="left"/>
      <w:pPr>
        <w:ind w:left="720" w:hanging="360"/>
      </w:pPr>
      <w:rPr>
        <w:rFonts w:ascii="Wingdings" w:hAnsi="Wingdings" w:hint="default"/>
      </w:rPr>
    </w:lvl>
    <w:lvl w:ilvl="1" w:tplc="9E3CFBF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B41347"/>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772809D6"/>
    <w:multiLevelType w:val="hybridMultilevel"/>
    <w:tmpl w:val="35E8971C"/>
    <w:lvl w:ilvl="0" w:tplc="0419000B">
      <w:start w:val="1"/>
      <w:numFmt w:val="bullet"/>
      <w:lvlText w:val=""/>
      <w:lvlJc w:val="left"/>
      <w:pPr>
        <w:ind w:left="3479" w:hanging="360"/>
      </w:pPr>
      <w:rPr>
        <w:rFonts w:ascii="Wingdings" w:hAnsi="Wingdings" w:hint="default"/>
      </w:rPr>
    </w:lvl>
    <w:lvl w:ilvl="1" w:tplc="04190003">
      <w:start w:val="1"/>
      <w:numFmt w:val="bullet"/>
      <w:lvlText w:val="o"/>
      <w:lvlJc w:val="left"/>
      <w:pPr>
        <w:ind w:left="4199" w:hanging="360"/>
      </w:pPr>
      <w:rPr>
        <w:rFonts w:ascii="Courier New" w:hAnsi="Courier New" w:cs="Courier New" w:hint="default"/>
      </w:rPr>
    </w:lvl>
    <w:lvl w:ilvl="2" w:tplc="04190005">
      <w:start w:val="1"/>
      <w:numFmt w:val="bullet"/>
      <w:lvlText w:val=""/>
      <w:lvlJc w:val="left"/>
      <w:pPr>
        <w:ind w:left="4919" w:hanging="360"/>
      </w:pPr>
      <w:rPr>
        <w:rFonts w:ascii="Wingdings" w:hAnsi="Wingdings" w:hint="default"/>
      </w:rPr>
    </w:lvl>
    <w:lvl w:ilvl="3" w:tplc="04190001">
      <w:start w:val="1"/>
      <w:numFmt w:val="bullet"/>
      <w:lvlText w:val=""/>
      <w:lvlJc w:val="left"/>
      <w:pPr>
        <w:ind w:left="5639" w:hanging="360"/>
      </w:pPr>
      <w:rPr>
        <w:rFonts w:ascii="Symbol" w:hAnsi="Symbol" w:hint="default"/>
      </w:rPr>
    </w:lvl>
    <w:lvl w:ilvl="4" w:tplc="04190003">
      <w:start w:val="1"/>
      <w:numFmt w:val="bullet"/>
      <w:lvlText w:val="o"/>
      <w:lvlJc w:val="left"/>
      <w:pPr>
        <w:ind w:left="6359" w:hanging="360"/>
      </w:pPr>
      <w:rPr>
        <w:rFonts w:ascii="Courier New" w:hAnsi="Courier New" w:cs="Courier New" w:hint="default"/>
      </w:rPr>
    </w:lvl>
    <w:lvl w:ilvl="5" w:tplc="04190005">
      <w:start w:val="1"/>
      <w:numFmt w:val="bullet"/>
      <w:lvlText w:val=""/>
      <w:lvlJc w:val="left"/>
      <w:pPr>
        <w:ind w:left="7079" w:hanging="360"/>
      </w:pPr>
      <w:rPr>
        <w:rFonts w:ascii="Wingdings" w:hAnsi="Wingdings" w:hint="default"/>
      </w:rPr>
    </w:lvl>
    <w:lvl w:ilvl="6" w:tplc="04190001">
      <w:start w:val="1"/>
      <w:numFmt w:val="bullet"/>
      <w:lvlText w:val=""/>
      <w:lvlJc w:val="left"/>
      <w:pPr>
        <w:ind w:left="7799" w:hanging="360"/>
      </w:pPr>
      <w:rPr>
        <w:rFonts w:ascii="Symbol" w:hAnsi="Symbol" w:hint="default"/>
      </w:rPr>
    </w:lvl>
    <w:lvl w:ilvl="7" w:tplc="04190003">
      <w:start w:val="1"/>
      <w:numFmt w:val="bullet"/>
      <w:lvlText w:val="o"/>
      <w:lvlJc w:val="left"/>
      <w:pPr>
        <w:ind w:left="8519" w:hanging="360"/>
      </w:pPr>
      <w:rPr>
        <w:rFonts w:ascii="Courier New" w:hAnsi="Courier New" w:cs="Courier New" w:hint="default"/>
      </w:rPr>
    </w:lvl>
    <w:lvl w:ilvl="8" w:tplc="04190005">
      <w:start w:val="1"/>
      <w:numFmt w:val="bullet"/>
      <w:lvlText w:val=""/>
      <w:lvlJc w:val="left"/>
      <w:pPr>
        <w:ind w:left="9239" w:hanging="360"/>
      </w:pPr>
      <w:rPr>
        <w:rFonts w:ascii="Wingdings" w:hAnsi="Wingdings" w:hint="default"/>
      </w:rPr>
    </w:lvl>
  </w:abstractNum>
  <w:abstractNum w:abstractNumId="23" w15:restartNumberingAfterBreak="0">
    <w:nsid w:val="78923D07"/>
    <w:multiLevelType w:val="hybridMultilevel"/>
    <w:tmpl w:val="FCDE83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3"/>
  </w:num>
  <w:num w:numId="5">
    <w:abstractNumId w:val="4"/>
  </w:num>
  <w:num w:numId="6">
    <w:abstractNumId w:val="6"/>
  </w:num>
  <w:num w:numId="7">
    <w:abstractNumId w:val="7"/>
  </w:num>
  <w:num w:numId="8">
    <w:abstractNumId w:val="21"/>
  </w:num>
  <w:num w:numId="9">
    <w:abstractNumId w:val="12"/>
  </w:num>
  <w:num w:numId="10">
    <w:abstractNumId w:val="5"/>
  </w:num>
  <w:num w:numId="11">
    <w:abstractNumId w:val="3"/>
  </w:num>
  <w:num w:numId="12">
    <w:abstractNumId w:val="16"/>
  </w:num>
  <w:num w:numId="13">
    <w:abstractNumId w:val="14"/>
  </w:num>
  <w:num w:numId="14">
    <w:abstractNumId w:val="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1"/>
  </w:num>
  <w:num w:numId="19">
    <w:abstractNumId w:val="20"/>
  </w:num>
  <w:num w:numId="20">
    <w:abstractNumId w:val="0"/>
  </w:num>
  <w:num w:numId="21">
    <w:abstractNumId w:val="18"/>
  </w:num>
  <w:num w:numId="22">
    <w:abstractNumId w:val="1"/>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characterSpacingControl w:val="doNotCompress"/>
  <w:compat>
    <w:compatSetting w:name="compatibilityMode" w:uri="http://schemas.microsoft.com/office/word" w:val="12"/>
  </w:compat>
  <w:rsids>
    <w:rsidRoot w:val="00B90028"/>
    <w:rsid w:val="00064C98"/>
    <w:rsid w:val="000A535B"/>
    <w:rsid w:val="000C09AF"/>
    <w:rsid w:val="000C70CB"/>
    <w:rsid w:val="00107C7F"/>
    <w:rsid w:val="00145D50"/>
    <w:rsid w:val="00171C29"/>
    <w:rsid w:val="00182F4D"/>
    <w:rsid w:val="00210D74"/>
    <w:rsid w:val="00237010"/>
    <w:rsid w:val="002407C6"/>
    <w:rsid w:val="00253265"/>
    <w:rsid w:val="002B649B"/>
    <w:rsid w:val="002F7D7A"/>
    <w:rsid w:val="00305A9E"/>
    <w:rsid w:val="00342182"/>
    <w:rsid w:val="0034650E"/>
    <w:rsid w:val="00365079"/>
    <w:rsid w:val="00385B10"/>
    <w:rsid w:val="00391D45"/>
    <w:rsid w:val="003937E9"/>
    <w:rsid w:val="003B7A83"/>
    <w:rsid w:val="003F484E"/>
    <w:rsid w:val="00466797"/>
    <w:rsid w:val="004731FC"/>
    <w:rsid w:val="004A4092"/>
    <w:rsid w:val="004C1E1E"/>
    <w:rsid w:val="004D467C"/>
    <w:rsid w:val="004E209E"/>
    <w:rsid w:val="00515504"/>
    <w:rsid w:val="005565AA"/>
    <w:rsid w:val="005732A8"/>
    <w:rsid w:val="0059118A"/>
    <w:rsid w:val="005A0CEB"/>
    <w:rsid w:val="005A1888"/>
    <w:rsid w:val="00612077"/>
    <w:rsid w:val="00615D08"/>
    <w:rsid w:val="006162B3"/>
    <w:rsid w:val="00624CB8"/>
    <w:rsid w:val="00652089"/>
    <w:rsid w:val="006E2B80"/>
    <w:rsid w:val="006F12D1"/>
    <w:rsid w:val="0072268F"/>
    <w:rsid w:val="00780178"/>
    <w:rsid w:val="00794DEA"/>
    <w:rsid w:val="008248A1"/>
    <w:rsid w:val="00861F84"/>
    <w:rsid w:val="00896D79"/>
    <w:rsid w:val="008A0CD7"/>
    <w:rsid w:val="008B30A3"/>
    <w:rsid w:val="009428E7"/>
    <w:rsid w:val="009B479D"/>
    <w:rsid w:val="009C083B"/>
    <w:rsid w:val="009C093B"/>
    <w:rsid w:val="009D7124"/>
    <w:rsid w:val="00A00777"/>
    <w:rsid w:val="00A12A58"/>
    <w:rsid w:val="00A40876"/>
    <w:rsid w:val="00A8741B"/>
    <w:rsid w:val="00AB7A34"/>
    <w:rsid w:val="00AC2CA5"/>
    <w:rsid w:val="00AD272E"/>
    <w:rsid w:val="00B16D40"/>
    <w:rsid w:val="00B30656"/>
    <w:rsid w:val="00B65BDE"/>
    <w:rsid w:val="00B90028"/>
    <w:rsid w:val="00C01CFD"/>
    <w:rsid w:val="00C068B0"/>
    <w:rsid w:val="00C76F14"/>
    <w:rsid w:val="00CE516F"/>
    <w:rsid w:val="00D11546"/>
    <w:rsid w:val="00D20C7F"/>
    <w:rsid w:val="00D2350D"/>
    <w:rsid w:val="00D26C7B"/>
    <w:rsid w:val="00DA76D4"/>
    <w:rsid w:val="00DB12BA"/>
    <w:rsid w:val="00DB59AF"/>
    <w:rsid w:val="00E538F5"/>
    <w:rsid w:val="00E83219"/>
    <w:rsid w:val="00E90F9F"/>
    <w:rsid w:val="00E92A94"/>
    <w:rsid w:val="00EB4C68"/>
    <w:rsid w:val="00EB4FAF"/>
    <w:rsid w:val="00ED2A05"/>
    <w:rsid w:val="00F02636"/>
    <w:rsid w:val="00F10B82"/>
    <w:rsid w:val="00F1168B"/>
    <w:rsid w:val="00F25FFC"/>
    <w:rsid w:val="00F275DE"/>
    <w:rsid w:val="00F36290"/>
    <w:rsid w:val="00F56FDC"/>
    <w:rsid w:val="00F65CAA"/>
    <w:rsid w:val="00F70DC3"/>
    <w:rsid w:val="00F74377"/>
    <w:rsid w:val="00FD5B02"/>
    <w:rsid w:val="00FE3794"/>
    <w:rsid w:val="00FE66F1"/>
    <w:rsid w:val="00FE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2EF2"/>
  <w15:docId w15:val="{65E0D4A4-59C0-4CA8-BC4D-82F7D7FB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6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A76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uiPriority w:val="99"/>
    <w:unhideWhenUsed/>
    <w:qFormat/>
    <w:rsid w:val="00CE516F"/>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11"/>
    <w:locked/>
    <w:rsid w:val="00CE516F"/>
    <w:rPr>
      <w:rFonts w:ascii="Calibri" w:eastAsia="Calibri" w:hAnsi="Calibri" w:cs="Calibri"/>
      <w:spacing w:val="-10"/>
      <w:sz w:val="29"/>
      <w:szCs w:val="29"/>
      <w:shd w:val="clear" w:color="auto" w:fill="FFFFFF"/>
    </w:rPr>
  </w:style>
  <w:style w:type="paragraph" w:customStyle="1" w:styleId="11">
    <w:name w:val="Основной текст1"/>
    <w:basedOn w:val="a"/>
    <w:link w:val="a4"/>
    <w:rsid w:val="00CE516F"/>
    <w:pPr>
      <w:shd w:val="clear" w:color="auto" w:fill="FFFFFF"/>
      <w:spacing w:line="341" w:lineRule="exact"/>
    </w:pPr>
    <w:rPr>
      <w:rFonts w:ascii="Calibri" w:eastAsia="Calibri" w:hAnsi="Calibri" w:cs="Calibri"/>
      <w:spacing w:val="-10"/>
      <w:sz w:val="29"/>
      <w:szCs w:val="29"/>
      <w:lang w:eastAsia="en-US"/>
    </w:rPr>
  </w:style>
  <w:style w:type="paragraph" w:customStyle="1" w:styleId="Default">
    <w:name w:val="Default"/>
    <w:rsid w:val="00CE516F"/>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FR2">
    <w:name w:val="FR2"/>
    <w:uiPriority w:val="99"/>
    <w:semiHidden/>
    <w:rsid w:val="00CE516F"/>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character" w:customStyle="1" w:styleId="2">
    <w:name w:val="Основной текст (2)_"/>
    <w:link w:val="20"/>
    <w:semiHidden/>
    <w:locked/>
    <w:rsid w:val="00CE516F"/>
    <w:rPr>
      <w:shd w:val="clear" w:color="auto" w:fill="FFFFFF"/>
    </w:rPr>
  </w:style>
  <w:style w:type="paragraph" w:customStyle="1" w:styleId="20">
    <w:name w:val="Основной текст (2)"/>
    <w:basedOn w:val="a"/>
    <w:link w:val="2"/>
    <w:rsid w:val="00CE516F"/>
    <w:pPr>
      <w:widowControl w:val="0"/>
      <w:shd w:val="clear" w:color="auto" w:fill="FFFFFF"/>
      <w:spacing w:after="180" w:line="317" w:lineRule="exact"/>
    </w:pPr>
    <w:rPr>
      <w:rFonts w:asciiTheme="minorHAnsi" w:eastAsiaTheme="minorHAnsi" w:hAnsiTheme="minorHAnsi" w:cstheme="minorBidi"/>
      <w:sz w:val="22"/>
      <w:szCs w:val="22"/>
      <w:lang w:eastAsia="en-US"/>
    </w:rPr>
  </w:style>
  <w:style w:type="character" w:customStyle="1" w:styleId="FontStyle11">
    <w:name w:val="Font Style11"/>
    <w:rsid w:val="00CE516F"/>
    <w:rPr>
      <w:rFonts w:ascii="Times New Roman" w:hAnsi="Times New Roman" w:cs="Times New Roman" w:hint="default"/>
      <w:spacing w:val="-10"/>
      <w:sz w:val="28"/>
      <w:szCs w:val="28"/>
    </w:rPr>
  </w:style>
  <w:style w:type="character" w:styleId="a5">
    <w:name w:val="Strong"/>
    <w:basedOn w:val="a0"/>
    <w:uiPriority w:val="22"/>
    <w:qFormat/>
    <w:rsid w:val="00CE516F"/>
    <w:rPr>
      <w:b/>
      <w:bCs/>
    </w:rPr>
  </w:style>
  <w:style w:type="paragraph" w:styleId="a6">
    <w:name w:val="Balloon Text"/>
    <w:basedOn w:val="a"/>
    <w:link w:val="a7"/>
    <w:uiPriority w:val="99"/>
    <w:semiHidden/>
    <w:unhideWhenUsed/>
    <w:rsid w:val="00CE516F"/>
    <w:rPr>
      <w:rFonts w:ascii="Segoe UI" w:hAnsi="Segoe UI" w:cs="Segoe UI"/>
      <w:sz w:val="18"/>
      <w:szCs w:val="18"/>
    </w:rPr>
  </w:style>
  <w:style w:type="character" w:customStyle="1" w:styleId="a7">
    <w:name w:val="Текст выноски Знак"/>
    <w:basedOn w:val="a0"/>
    <w:link w:val="a6"/>
    <w:uiPriority w:val="99"/>
    <w:semiHidden/>
    <w:rsid w:val="00CE516F"/>
    <w:rPr>
      <w:rFonts w:ascii="Segoe UI" w:eastAsia="Times New Roman" w:hAnsi="Segoe UI" w:cs="Segoe UI"/>
      <w:sz w:val="18"/>
      <w:szCs w:val="18"/>
      <w:lang w:eastAsia="ru-RU"/>
    </w:rPr>
  </w:style>
  <w:style w:type="paragraph" w:styleId="a8">
    <w:name w:val="List Paragraph"/>
    <w:basedOn w:val="a"/>
    <w:uiPriority w:val="34"/>
    <w:qFormat/>
    <w:rsid w:val="00515504"/>
    <w:pPr>
      <w:spacing w:after="160" w:line="259"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uiPriority w:val="99"/>
    <w:unhideWhenUsed/>
    <w:rsid w:val="00515504"/>
    <w:pPr>
      <w:spacing w:after="120"/>
    </w:pPr>
    <w:rPr>
      <w:sz w:val="16"/>
      <w:szCs w:val="16"/>
    </w:rPr>
  </w:style>
  <w:style w:type="character" w:customStyle="1" w:styleId="30">
    <w:name w:val="Основной текст 3 Знак"/>
    <w:basedOn w:val="a0"/>
    <w:link w:val="3"/>
    <w:uiPriority w:val="99"/>
    <w:rsid w:val="00515504"/>
    <w:rPr>
      <w:rFonts w:ascii="Times New Roman" w:eastAsia="Times New Roman" w:hAnsi="Times New Roman" w:cs="Times New Roman"/>
      <w:sz w:val="16"/>
      <w:szCs w:val="16"/>
      <w:lang w:eastAsia="ru-RU"/>
    </w:rPr>
  </w:style>
  <w:style w:type="paragraph" w:customStyle="1" w:styleId="12">
    <w:name w:val="Обычный1"/>
    <w:rsid w:val="00515504"/>
    <w:rPr>
      <w:rFonts w:ascii="Calibri" w:eastAsia="Times New Roman" w:hAnsi="Calibri" w:cs="Calibri"/>
      <w:lang w:val="uk-UA" w:eastAsia="uk-UA"/>
    </w:rPr>
  </w:style>
  <w:style w:type="character" w:styleId="a9">
    <w:name w:val="Hyperlink"/>
    <w:uiPriority w:val="99"/>
    <w:rsid w:val="00305A9E"/>
    <w:rPr>
      <w:color w:val="0563C1"/>
      <w:u w:val="single"/>
    </w:rPr>
  </w:style>
  <w:style w:type="paragraph" w:styleId="aa">
    <w:name w:val="No Spacing"/>
    <w:uiPriority w:val="1"/>
    <w:qFormat/>
    <w:rsid w:val="00D11546"/>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21">
    <w:name w:val="Body Text Indent 2"/>
    <w:basedOn w:val="a"/>
    <w:link w:val="22"/>
    <w:uiPriority w:val="99"/>
    <w:unhideWhenUsed/>
    <w:rsid w:val="00A40876"/>
    <w:pPr>
      <w:spacing w:after="120" w:line="480" w:lineRule="auto"/>
      <w:ind w:left="283"/>
    </w:pPr>
  </w:style>
  <w:style w:type="character" w:customStyle="1" w:styleId="22">
    <w:name w:val="Основной текст с отступом 2 Знак"/>
    <w:basedOn w:val="a0"/>
    <w:link w:val="21"/>
    <w:uiPriority w:val="99"/>
    <w:rsid w:val="00A40876"/>
    <w:rPr>
      <w:rFonts w:ascii="Times New Roman" w:eastAsia="Times New Roman" w:hAnsi="Times New Roman" w:cs="Times New Roman"/>
      <w:sz w:val="24"/>
      <w:szCs w:val="24"/>
      <w:lang w:eastAsia="ru-RU"/>
    </w:rPr>
  </w:style>
  <w:style w:type="character" w:customStyle="1" w:styleId="210pt">
    <w:name w:val="Основной текст (2) + 10 pt;Не полужирный"/>
    <w:basedOn w:val="a0"/>
    <w:rsid w:val="00612077"/>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uk-UA" w:eastAsia="uk-UA" w:bidi="uk-UA"/>
    </w:rPr>
  </w:style>
  <w:style w:type="table" w:styleId="ab">
    <w:name w:val="Table Grid"/>
    <w:basedOn w:val="a1"/>
    <w:uiPriority w:val="39"/>
    <w:rsid w:val="007801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A12A58"/>
    <w:rPr>
      <w:color w:val="954F72" w:themeColor="followedHyperlink"/>
      <w:u w:val="single"/>
    </w:rPr>
  </w:style>
  <w:style w:type="character" w:customStyle="1" w:styleId="10">
    <w:name w:val="Заголовок 1 Знак"/>
    <w:basedOn w:val="a0"/>
    <w:link w:val="1"/>
    <w:uiPriority w:val="9"/>
    <w:rsid w:val="00DA76D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25">
      <w:bodyDiv w:val="1"/>
      <w:marLeft w:val="0"/>
      <w:marRight w:val="0"/>
      <w:marTop w:val="0"/>
      <w:marBottom w:val="0"/>
      <w:divBdr>
        <w:top w:val="none" w:sz="0" w:space="0" w:color="auto"/>
        <w:left w:val="none" w:sz="0" w:space="0" w:color="auto"/>
        <w:bottom w:val="none" w:sz="0" w:space="0" w:color="auto"/>
        <w:right w:val="none" w:sz="0" w:space="0" w:color="auto"/>
      </w:divBdr>
    </w:div>
    <w:div w:id="199782728">
      <w:bodyDiv w:val="1"/>
      <w:marLeft w:val="0"/>
      <w:marRight w:val="0"/>
      <w:marTop w:val="0"/>
      <w:marBottom w:val="0"/>
      <w:divBdr>
        <w:top w:val="none" w:sz="0" w:space="0" w:color="auto"/>
        <w:left w:val="none" w:sz="0" w:space="0" w:color="auto"/>
        <w:bottom w:val="none" w:sz="0" w:space="0" w:color="auto"/>
        <w:right w:val="none" w:sz="0" w:space="0" w:color="auto"/>
      </w:divBdr>
    </w:div>
    <w:div w:id="468330729">
      <w:bodyDiv w:val="1"/>
      <w:marLeft w:val="0"/>
      <w:marRight w:val="0"/>
      <w:marTop w:val="0"/>
      <w:marBottom w:val="0"/>
      <w:divBdr>
        <w:top w:val="none" w:sz="0" w:space="0" w:color="auto"/>
        <w:left w:val="none" w:sz="0" w:space="0" w:color="auto"/>
        <w:bottom w:val="none" w:sz="0" w:space="0" w:color="auto"/>
        <w:right w:val="none" w:sz="0" w:space="0" w:color="auto"/>
      </w:divBdr>
    </w:div>
    <w:div w:id="594940385">
      <w:bodyDiv w:val="1"/>
      <w:marLeft w:val="0"/>
      <w:marRight w:val="0"/>
      <w:marTop w:val="0"/>
      <w:marBottom w:val="0"/>
      <w:divBdr>
        <w:top w:val="none" w:sz="0" w:space="0" w:color="auto"/>
        <w:left w:val="none" w:sz="0" w:space="0" w:color="auto"/>
        <w:bottom w:val="none" w:sz="0" w:space="0" w:color="auto"/>
        <w:right w:val="none" w:sz="0" w:space="0" w:color="auto"/>
      </w:divBdr>
    </w:div>
    <w:div w:id="608048653">
      <w:bodyDiv w:val="1"/>
      <w:marLeft w:val="0"/>
      <w:marRight w:val="0"/>
      <w:marTop w:val="0"/>
      <w:marBottom w:val="0"/>
      <w:divBdr>
        <w:top w:val="none" w:sz="0" w:space="0" w:color="auto"/>
        <w:left w:val="none" w:sz="0" w:space="0" w:color="auto"/>
        <w:bottom w:val="none" w:sz="0" w:space="0" w:color="auto"/>
        <w:right w:val="none" w:sz="0" w:space="0" w:color="auto"/>
      </w:divBdr>
    </w:div>
    <w:div w:id="782263042">
      <w:bodyDiv w:val="1"/>
      <w:marLeft w:val="0"/>
      <w:marRight w:val="0"/>
      <w:marTop w:val="0"/>
      <w:marBottom w:val="0"/>
      <w:divBdr>
        <w:top w:val="none" w:sz="0" w:space="0" w:color="auto"/>
        <w:left w:val="none" w:sz="0" w:space="0" w:color="auto"/>
        <w:bottom w:val="none" w:sz="0" w:space="0" w:color="auto"/>
        <w:right w:val="none" w:sz="0" w:space="0" w:color="auto"/>
      </w:divBdr>
    </w:div>
    <w:div w:id="901789354">
      <w:bodyDiv w:val="1"/>
      <w:marLeft w:val="0"/>
      <w:marRight w:val="0"/>
      <w:marTop w:val="0"/>
      <w:marBottom w:val="0"/>
      <w:divBdr>
        <w:top w:val="none" w:sz="0" w:space="0" w:color="auto"/>
        <w:left w:val="none" w:sz="0" w:space="0" w:color="auto"/>
        <w:bottom w:val="none" w:sz="0" w:space="0" w:color="auto"/>
        <w:right w:val="none" w:sz="0" w:space="0" w:color="auto"/>
      </w:divBdr>
      <w:divsChild>
        <w:div w:id="375543978">
          <w:marLeft w:val="547"/>
          <w:marRight w:val="0"/>
          <w:marTop w:val="200"/>
          <w:marBottom w:val="0"/>
          <w:divBdr>
            <w:top w:val="none" w:sz="0" w:space="0" w:color="auto"/>
            <w:left w:val="none" w:sz="0" w:space="0" w:color="auto"/>
            <w:bottom w:val="none" w:sz="0" w:space="0" w:color="auto"/>
            <w:right w:val="none" w:sz="0" w:space="0" w:color="auto"/>
          </w:divBdr>
        </w:div>
        <w:div w:id="344748713">
          <w:marLeft w:val="547"/>
          <w:marRight w:val="0"/>
          <w:marTop w:val="200"/>
          <w:marBottom w:val="0"/>
          <w:divBdr>
            <w:top w:val="none" w:sz="0" w:space="0" w:color="auto"/>
            <w:left w:val="none" w:sz="0" w:space="0" w:color="auto"/>
            <w:bottom w:val="none" w:sz="0" w:space="0" w:color="auto"/>
            <w:right w:val="none" w:sz="0" w:space="0" w:color="auto"/>
          </w:divBdr>
        </w:div>
        <w:div w:id="1701855808">
          <w:marLeft w:val="547"/>
          <w:marRight w:val="0"/>
          <w:marTop w:val="200"/>
          <w:marBottom w:val="0"/>
          <w:divBdr>
            <w:top w:val="none" w:sz="0" w:space="0" w:color="auto"/>
            <w:left w:val="none" w:sz="0" w:space="0" w:color="auto"/>
            <w:bottom w:val="none" w:sz="0" w:space="0" w:color="auto"/>
            <w:right w:val="none" w:sz="0" w:space="0" w:color="auto"/>
          </w:divBdr>
        </w:div>
        <w:div w:id="1055465317">
          <w:marLeft w:val="547"/>
          <w:marRight w:val="0"/>
          <w:marTop w:val="200"/>
          <w:marBottom w:val="0"/>
          <w:divBdr>
            <w:top w:val="none" w:sz="0" w:space="0" w:color="auto"/>
            <w:left w:val="none" w:sz="0" w:space="0" w:color="auto"/>
            <w:bottom w:val="none" w:sz="0" w:space="0" w:color="auto"/>
            <w:right w:val="none" w:sz="0" w:space="0" w:color="auto"/>
          </w:divBdr>
        </w:div>
        <w:div w:id="42755487">
          <w:marLeft w:val="547"/>
          <w:marRight w:val="0"/>
          <w:marTop w:val="200"/>
          <w:marBottom w:val="0"/>
          <w:divBdr>
            <w:top w:val="none" w:sz="0" w:space="0" w:color="auto"/>
            <w:left w:val="none" w:sz="0" w:space="0" w:color="auto"/>
            <w:bottom w:val="none" w:sz="0" w:space="0" w:color="auto"/>
            <w:right w:val="none" w:sz="0" w:space="0" w:color="auto"/>
          </w:divBdr>
        </w:div>
      </w:divsChild>
    </w:div>
    <w:div w:id="978651766">
      <w:bodyDiv w:val="1"/>
      <w:marLeft w:val="0"/>
      <w:marRight w:val="0"/>
      <w:marTop w:val="0"/>
      <w:marBottom w:val="0"/>
      <w:divBdr>
        <w:top w:val="none" w:sz="0" w:space="0" w:color="auto"/>
        <w:left w:val="none" w:sz="0" w:space="0" w:color="auto"/>
        <w:bottom w:val="none" w:sz="0" w:space="0" w:color="auto"/>
        <w:right w:val="none" w:sz="0" w:space="0" w:color="auto"/>
      </w:divBdr>
    </w:div>
    <w:div w:id="1039284388">
      <w:bodyDiv w:val="1"/>
      <w:marLeft w:val="0"/>
      <w:marRight w:val="0"/>
      <w:marTop w:val="0"/>
      <w:marBottom w:val="0"/>
      <w:divBdr>
        <w:top w:val="none" w:sz="0" w:space="0" w:color="auto"/>
        <w:left w:val="none" w:sz="0" w:space="0" w:color="auto"/>
        <w:bottom w:val="none" w:sz="0" w:space="0" w:color="auto"/>
        <w:right w:val="none" w:sz="0" w:space="0" w:color="auto"/>
      </w:divBdr>
    </w:div>
    <w:div w:id="1146051921">
      <w:bodyDiv w:val="1"/>
      <w:marLeft w:val="0"/>
      <w:marRight w:val="0"/>
      <w:marTop w:val="0"/>
      <w:marBottom w:val="0"/>
      <w:divBdr>
        <w:top w:val="none" w:sz="0" w:space="0" w:color="auto"/>
        <w:left w:val="none" w:sz="0" w:space="0" w:color="auto"/>
        <w:bottom w:val="none" w:sz="0" w:space="0" w:color="auto"/>
        <w:right w:val="none" w:sz="0" w:space="0" w:color="auto"/>
      </w:divBdr>
    </w:div>
    <w:div w:id="1224214940">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406412221">
      <w:bodyDiv w:val="1"/>
      <w:marLeft w:val="0"/>
      <w:marRight w:val="0"/>
      <w:marTop w:val="0"/>
      <w:marBottom w:val="0"/>
      <w:divBdr>
        <w:top w:val="none" w:sz="0" w:space="0" w:color="auto"/>
        <w:left w:val="none" w:sz="0" w:space="0" w:color="auto"/>
        <w:bottom w:val="none" w:sz="0" w:space="0" w:color="auto"/>
        <w:right w:val="none" w:sz="0" w:space="0" w:color="auto"/>
      </w:divBdr>
    </w:div>
    <w:div w:id="2081516366">
      <w:bodyDiv w:val="1"/>
      <w:marLeft w:val="0"/>
      <w:marRight w:val="0"/>
      <w:marTop w:val="0"/>
      <w:marBottom w:val="0"/>
      <w:divBdr>
        <w:top w:val="none" w:sz="0" w:space="0" w:color="auto"/>
        <w:left w:val="none" w:sz="0" w:space="0" w:color="auto"/>
        <w:bottom w:val="none" w:sz="0" w:space="0" w:color="auto"/>
        <w:right w:val="none" w:sz="0" w:space="0" w:color="auto"/>
      </w:divBdr>
    </w:div>
    <w:div w:id="2113433121">
      <w:bodyDiv w:val="1"/>
      <w:marLeft w:val="0"/>
      <w:marRight w:val="0"/>
      <w:marTop w:val="0"/>
      <w:marBottom w:val="0"/>
      <w:divBdr>
        <w:top w:val="none" w:sz="0" w:space="0" w:color="auto"/>
        <w:left w:val="none" w:sz="0" w:space="0" w:color="auto"/>
        <w:bottom w:val="none" w:sz="0" w:space="0" w:color="auto"/>
        <w:right w:val="none" w:sz="0" w:space="0" w:color="auto"/>
      </w:divBdr>
    </w:div>
    <w:div w:id="21448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yna.zp.ua" TargetMode="External"/><Relationship Id="rId3" Type="http://schemas.openxmlformats.org/officeDocument/2006/relationships/styles" Target="styles.xml"/><Relationship Id="rId7" Type="http://schemas.openxmlformats.org/officeDocument/2006/relationships/hyperlink" Target="mailto:sadkalinka295@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lyna.zp.ua" TargetMode="External"/><Relationship Id="rId4" Type="http://schemas.openxmlformats.org/officeDocument/2006/relationships/settings" Target="settings.xml"/><Relationship Id="rId9" Type="http://schemas.openxmlformats.org/officeDocument/2006/relationships/hyperlink" Target="mailto:sadkalinka29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096D-B69D-46DB-96E2-21951495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13</Pages>
  <Words>5242</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2023-06-14T06:17:00Z</cp:lastPrinted>
  <dcterms:created xsi:type="dcterms:W3CDTF">2022-06-23T06:09:00Z</dcterms:created>
  <dcterms:modified xsi:type="dcterms:W3CDTF">2024-06-16T12:37:00Z</dcterms:modified>
</cp:coreProperties>
</file>